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3B1C3" w14:textId="77777777" w:rsidR="00C91E60" w:rsidRDefault="00117AD2">
      <w:pPr>
        <w:rPr>
          <w:rFonts w:ascii="Roboto" w:eastAsia="Roboto" w:hAnsi="Roboto" w:cs="Roboto"/>
          <w:b/>
        </w:rPr>
      </w:pPr>
      <w:bookmarkStart w:id="0" w:name="_i939nvfq7rxc" w:colFirst="0" w:colLast="0"/>
      <w:bookmarkEnd w:id="0"/>
      <w:r>
        <w:pict w14:anchorId="53C450FC">
          <v:rect id="_x0000_i1025" style="width:0;height:1.5pt" o:hralign="center" o:hrstd="t" o:hr="t" fillcolor="#a0a0a0" stroked="f"/>
        </w:pict>
      </w:r>
    </w:p>
    <w:p w14:paraId="4F576539" w14:textId="77777777" w:rsidR="00C91E60" w:rsidRDefault="00117AD2">
      <w:pPr>
        <w:numPr>
          <w:ilvl w:val="0"/>
          <w:numId w:val="2"/>
        </w:numPr>
        <w:pBdr>
          <w:top w:val="nil"/>
          <w:left w:val="nil"/>
          <w:bottom w:val="nil"/>
          <w:right w:val="nil"/>
          <w:between w:val="nil"/>
        </w:pBdr>
        <w:rPr>
          <w:rFonts w:ascii="Roboto" w:eastAsia="Roboto" w:hAnsi="Roboto" w:cs="Roboto"/>
          <w:b/>
        </w:rPr>
      </w:pPr>
      <w:bookmarkStart w:id="1" w:name="_5sjrpy3ifhm5" w:colFirst="0" w:colLast="0"/>
      <w:bookmarkEnd w:id="1"/>
      <w:r>
        <w:rPr>
          <w:rFonts w:ascii="Roboto" w:eastAsia="Roboto" w:hAnsi="Roboto" w:cs="Roboto"/>
          <w:b/>
        </w:rPr>
        <w:t>9:30 am</w:t>
      </w:r>
      <w:r>
        <w:rPr>
          <w:rFonts w:ascii="Roboto" w:eastAsia="Roboto" w:hAnsi="Roboto" w:cs="Roboto"/>
          <w:b/>
        </w:rPr>
        <w:tab/>
        <w:t>Welcome, Roll Call, Announcements &amp; Updates (Ali Dunn)</w:t>
      </w:r>
    </w:p>
    <w:p w14:paraId="66D31E50" w14:textId="77777777" w:rsidR="00C91E60" w:rsidRDefault="00117AD2">
      <w:pPr>
        <w:pBdr>
          <w:top w:val="nil"/>
          <w:left w:val="nil"/>
          <w:bottom w:val="nil"/>
          <w:right w:val="nil"/>
          <w:between w:val="nil"/>
        </w:pBdr>
        <w:ind w:left="720" w:hanging="630"/>
        <w:rPr>
          <w:rFonts w:ascii="Roboto" w:eastAsia="Roboto" w:hAnsi="Roboto" w:cs="Roboto"/>
          <w:b/>
        </w:rPr>
      </w:pPr>
      <w:bookmarkStart w:id="2" w:name="_t8wajkyxrjc" w:colFirst="0" w:colLast="0"/>
      <w:bookmarkEnd w:id="2"/>
      <w:r>
        <w:pict w14:anchorId="2D63B2C8">
          <v:rect id="_x0000_i1026" style="width:0;height:1.5pt" o:hralign="center" o:hrstd="t" o:hr="t" fillcolor="#a0a0a0" stroked="f"/>
        </w:pict>
      </w:r>
    </w:p>
    <w:p w14:paraId="4C3EBE66" w14:textId="77777777" w:rsidR="00C91E60" w:rsidRDefault="00117AD2">
      <w:pPr>
        <w:numPr>
          <w:ilvl w:val="0"/>
          <w:numId w:val="2"/>
        </w:numPr>
        <w:pBdr>
          <w:top w:val="nil"/>
          <w:left w:val="nil"/>
          <w:bottom w:val="nil"/>
          <w:right w:val="nil"/>
          <w:between w:val="nil"/>
        </w:pBdr>
        <w:rPr>
          <w:rFonts w:ascii="Roboto" w:eastAsia="Roboto" w:hAnsi="Roboto" w:cs="Roboto"/>
          <w:b/>
        </w:rPr>
      </w:pPr>
      <w:bookmarkStart w:id="3" w:name="_6jjgnmcd9w5u" w:colFirst="0" w:colLast="0"/>
      <w:bookmarkEnd w:id="3"/>
      <w:r>
        <w:rPr>
          <w:rFonts w:ascii="Roboto" w:eastAsia="Roboto" w:hAnsi="Roboto" w:cs="Roboto"/>
          <w:b/>
        </w:rPr>
        <w:t>9:45 am</w:t>
      </w:r>
      <w:r>
        <w:rPr>
          <w:rFonts w:ascii="Roboto" w:eastAsia="Roboto" w:hAnsi="Roboto" w:cs="Roboto"/>
          <w:b/>
        </w:rPr>
        <w:tab/>
        <w:t>HWP Portal Webpage Update (Anna Holder)</w:t>
      </w:r>
    </w:p>
    <w:p w14:paraId="1E1B3901" w14:textId="77777777" w:rsidR="00C91E60" w:rsidRDefault="00117AD2">
      <w:pPr>
        <w:numPr>
          <w:ilvl w:val="0"/>
          <w:numId w:val="1"/>
        </w:numPr>
        <w:pBdr>
          <w:top w:val="nil"/>
          <w:left w:val="nil"/>
          <w:bottom w:val="nil"/>
          <w:right w:val="nil"/>
          <w:between w:val="nil"/>
        </w:pBdr>
        <w:rPr>
          <w:rFonts w:ascii="Roboto" w:eastAsia="Roboto" w:hAnsi="Roboto" w:cs="Roboto"/>
        </w:rPr>
      </w:pPr>
      <w:bookmarkStart w:id="4" w:name="_ydpielkbcdpb" w:colFirst="0" w:colLast="0"/>
      <w:bookmarkEnd w:id="4"/>
      <w:r>
        <w:rPr>
          <w:rFonts w:ascii="Roboto" w:eastAsia="Roboto" w:hAnsi="Roboto" w:cs="Roboto"/>
          <w:u w:val="single"/>
        </w:rPr>
        <w:t xml:space="preserve">Purpose: </w:t>
      </w:r>
      <w:r>
        <w:rPr>
          <w:rFonts w:ascii="Roboto" w:eastAsia="Roboto" w:hAnsi="Roboto" w:cs="Roboto"/>
        </w:rPr>
        <w:t>To provide updates on the HWP portal webpage, and to get feedback on the utility of changes.</w:t>
      </w:r>
    </w:p>
    <w:p w14:paraId="1566AF10" w14:textId="77777777" w:rsidR="00C91E60" w:rsidRDefault="00C91E60">
      <w:pPr>
        <w:pBdr>
          <w:top w:val="nil"/>
          <w:left w:val="nil"/>
          <w:bottom w:val="nil"/>
          <w:right w:val="nil"/>
          <w:between w:val="nil"/>
        </w:pBdr>
        <w:rPr>
          <w:rFonts w:ascii="Roboto" w:eastAsia="Roboto" w:hAnsi="Roboto" w:cs="Roboto"/>
        </w:rPr>
      </w:pPr>
      <w:bookmarkStart w:id="5" w:name="_s33vl7y683mu" w:colFirst="0" w:colLast="0"/>
      <w:bookmarkEnd w:id="5"/>
    </w:p>
    <w:p w14:paraId="1F56A82B" w14:textId="77777777" w:rsidR="00C91E60" w:rsidRDefault="00117AD2">
      <w:pPr>
        <w:numPr>
          <w:ilvl w:val="0"/>
          <w:numId w:val="1"/>
        </w:numPr>
        <w:pBdr>
          <w:top w:val="nil"/>
          <w:left w:val="nil"/>
          <w:bottom w:val="nil"/>
          <w:right w:val="nil"/>
          <w:between w:val="nil"/>
        </w:pBdr>
        <w:rPr>
          <w:rFonts w:ascii="Roboto" w:eastAsia="Roboto" w:hAnsi="Roboto" w:cs="Roboto"/>
        </w:rPr>
      </w:pPr>
      <w:bookmarkStart w:id="6" w:name="_tg3sc16lze1i" w:colFirst="0" w:colLast="0"/>
      <w:bookmarkEnd w:id="6"/>
      <w:r>
        <w:rPr>
          <w:rFonts w:ascii="Roboto" w:eastAsia="Roboto" w:hAnsi="Roboto" w:cs="Roboto"/>
          <w:u w:val="single"/>
        </w:rPr>
        <w:t>Background:</w:t>
      </w:r>
      <w:r>
        <w:rPr>
          <w:rFonts w:ascii="Roboto" w:eastAsia="Roboto" w:hAnsi="Roboto" w:cs="Roboto"/>
        </w:rPr>
        <w:t xml:space="preserve"> During the Aug 16, 2019 meeting, major updates to the </w:t>
      </w:r>
      <w:hyperlink r:id="rId7">
        <w:r>
          <w:rPr>
            <w:rFonts w:ascii="Roboto" w:eastAsia="Roboto" w:hAnsi="Roboto" w:cs="Roboto"/>
            <w:color w:val="1155CC"/>
            <w:u w:val="single"/>
          </w:rPr>
          <w:t>HWP Portal</w:t>
        </w:r>
      </w:hyperlink>
      <w:r>
        <w:rPr>
          <w:rFonts w:ascii="Roboto" w:eastAsia="Roboto" w:hAnsi="Roboto" w:cs="Roboto"/>
        </w:rPr>
        <w:t xml:space="preserve"> were presented, including a new format, layout and content. </w:t>
      </w:r>
      <w:r>
        <w:rPr>
          <w:rFonts w:ascii="Roboto" w:eastAsia="Roboto" w:hAnsi="Roboto" w:cs="Roboto"/>
          <w:color w:val="201F1E"/>
          <w:highlight w:val="white"/>
        </w:rPr>
        <w:t xml:space="preserve">The portal now includes </w:t>
      </w:r>
      <w:proofErr w:type="gramStart"/>
      <w:r>
        <w:rPr>
          <w:rFonts w:ascii="Roboto" w:eastAsia="Roboto" w:hAnsi="Roboto" w:cs="Roboto"/>
          <w:color w:val="201F1E"/>
          <w:highlight w:val="white"/>
        </w:rPr>
        <w:t>a</w:t>
      </w:r>
      <w:proofErr w:type="gramEnd"/>
      <w:r>
        <w:rPr>
          <w:rFonts w:ascii="Roboto" w:eastAsia="Roboto" w:hAnsi="Roboto" w:cs="Roboto"/>
          <w:color w:val="201F1E"/>
          <w:highlight w:val="white"/>
        </w:rPr>
        <w:t xml:space="preserve"> HWP Assessment page describing the impetus and status of the HWP assessme</w:t>
      </w:r>
      <w:r>
        <w:rPr>
          <w:rFonts w:ascii="Roboto" w:eastAsia="Roboto" w:hAnsi="Roboto" w:cs="Roboto"/>
          <w:color w:val="201F1E"/>
          <w:highlight w:val="white"/>
        </w:rPr>
        <w:t>nt and landscape assessment dashboard, a Glossary containing terms and definitions discussed during the Aug 2019, Dec 2019 and Jan 2020 meetings. Content has also been added to the Relevant Literature, Relevant Data and Tools, and the Research and Data Gap</w:t>
      </w:r>
      <w:r>
        <w:rPr>
          <w:rFonts w:ascii="Roboto" w:eastAsia="Roboto" w:hAnsi="Roboto" w:cs="Roboto"/>
          <w:color w:val="201F1E"/>
          <w:highlight w:val="white"/>
        </w:rPr>
        <w:t>s pages.</w:t>
      </w:r>
      <w:r>
        <w:rPr>
          <w:rFonts w:ascii="Roboto" w:eastAsia="Roboto" w:hAnsi="Roboto" w:cs="Roboto"/>
        </w:rPr>
        <w:t xml:space="preserve"> </w:t>
      </w:r>
    </w:p>
    <w:p w14:paraId="5A7E4BAB" w14:textId="77777777" w:rsidR="00C91E60" w:rsidRDefault="00117AD2">
      <w:pPr>
        <w:pBdr>
          <w:top w:val="nil"/>
          <w:left w:val="nil"/>
          <w:bottom w:val="nil"/>
          <w:right w:val="nil"/>
          <w:between w:val="nil"/>
        </w:pBdr>
        <w:ind w:left="720" w:hanging="540"/>
        <w:rPr>
          <w:rFonts w:ascii="Roboto" w:eastAsia="Roboto" w:hAnsi="Roboto" w:cs="Roboto"/>
          <w:b/>
        </w:rPr>
      </w:pPr>
      <w:bookmarkStart w:id="7" w:name="_4g8hvkj5i9cc" w:colFirst="0" w:colLast="0"/>
      <w:bookmarkEnd w:id="7"/>
      <w:r>
        <w:pict w14:anchorId="64CE7753">
          <v:rect id="_x0000_i1027" style="width:0;height:1.5pt" o:hralign="center" o:hrstd="t" o:hr="t" fillcolor="#a0a0a0" stroked="f"/>
        </w:pict>
      </w:r>
    </w:p>
    <w:p w14:paraId="3A29B4FD" w14:textId="77777777" w:rsidR="00C91E60" w:rsidRDefault="00117AD2">
      <w:pPr>
        <w:numPr>
          <w:ilvl w:val="0"/>
          <w:numId w:val="2"/>
        </w:numPr>
        <w:pBdr>
          <w:top w:val="nil"/>
          <w:left w:val="nil"/>
          <w:bottom w:val="nil"/>
          <w:right w:val="nil"/>
          <w:between w:val="nil"/>
        </w:pBdr>
        <w:rPr>
          <w:rFonts w:ascii="Roboto" w:eastAsia="Roboto" w:hAnsi="Roboto" w:cs="Roboto"/>
          <w:b/>
        </w:rPr>
      </w:pPr>
      <w:bookmarkStart w:id="8" w:name="_ms8z525lwmjj" w:colFirst="0" w:colLast="0"/>
      <w:bookmarkEnd w:id="8"/>
      <w:r>
        <w:rPr>
          <w:rFonts w:ascii="Roboto" w:eastAsia="Roboto" w:hAnsi="Roboto" w:cs="Roboto"/>
          <w:b/>
        </w:rPr>
        <w:t>10:00 am</w:t>
      </w:r>
      <w:r>
        <w:rPr>
          <w:rFonts w:ascii="Roboto" w:eastAsia="Roboto" w:hAnsi="Roboto" w:cs="Roboto"/>
          <w:b/>
        </w:rPr>
        <w:tab/>
        <w:t xml:space="preserve">Watershed Assessment and Dashboard Update (Anna Holder) </w:t>
      </w:r>
      <w:r>
        <w:rPr>
          <w:rFonts w:ascii="Roboto" w:eastAsia="Roboto" w:hAnsi="Roboto" w:cs="Roboto"/>
          <w:i/>
          <w:sz w:val="20"/>
          <w:szCs w:val="20"/>
        </w:rPr>
        <w:tab/>
      </w:r>
    </w:p>
    <w:p w14:paraId="6D112DE4" w14:textId="77777777" w:rsidR="00C91E60" w:rsidRDefault="00117AD2">
      <w:pPr>
        <w:numPr>
          <w:ilvl w:val="0"/>
          <w:numId w:val="1"/>
        </w:numPr>
        <w:pBdr>
          <w:top w:val="nil"/>
          <w:left w:val="nil"/>
          <w:bottom w:val="nil"/>
          <w:right w:val="nil"/>
          <w:between w:val="nil"/>
        </w:pBdr>
        <w:rPr>
          <w:rFonts w:ascii="Roboto" w:eastAsia="Roboto" w:hAnsi="Roboto" w:cs="Roboto"/>
        </w:rPr>
      </w:pPr>
      <w:bookmarkStart w:id="9" w:name="_nt9tlym08zd7" w:colFirst="0" w:colLast="0"/>
      <w:bookmarkEnd w:id="9"/>
      <w:r>
        <w:rPr>
          <w:rFonts w:ascii="Roboto" w:eastAsia="Roboto" w:hAnsi="Roboto" w:cs="Roboto"/>
          <w:u w:val="single"/>
        </w:rPr>
        <w:t>Purpose</w:t>
      </w:r>
      <w:r>
        <w:rPr>
          <w:rFonts w:ascii="Roboto" w:eastAsia="Roboto" w:hAnsi="Roboto" w:cs="Roboto"/>
        </w:rPr>
        <w:t xml:space="preserve">: To provide an update on the progress of the HWP watershed assessment and landscape assessment tool dashboard. </w:t>
      </w:r>
    </w:p>
    <w:p w14:paraId="471A77D1" w14:textId="77777777" w:rsidR="00C91E60" w:rsidRDefault="00117AD2">
      <w:pPr>
        <w:tabs>
          <w:tab w:val="left" w:pos="720"/>
        </w:tabs>
        <w:ind w:left="720"/>
        <w:rPr>
          <w:rFonts w:ascii="Roboto" w:eastAsia="Roboto" w:hAnsi="Roboto" w:cs="Roboto"/>
        </w:rPr>
      </w:pPr>
      <w:r>
        <w:rPr>
          <w:rFonts w:ascii="Roboto" w:eastAsia="Roboto" w:hAnsi="Roboto" w:cs="Roboto"/>
        </w:rPr>
        <w:tab/>
      </w:r>
    </w:p>
    <w:p w14:paraId="5D736DA8" w14:textId="77777777" w:rsidR="00C91E60" w:rsidRDefault="00117AD2">
      <w:pPr>
        <w:numPr>
          <w:ilvl w:val="0"/>
          <w:numId w:val="1"/>
        </w:numPr>
        <w:pBdr>
          <w:top w:val="nil"/>
          <w:left w:val="nil"/>
          <w:bottom w:val="nil"/>
          <w:right w:val="nil"/>
          <w:between w:val="nil"/>
        </w:pBdr>
        <w:rPr>
          <w:rFonts w:ascii="Roboto" w:eastAsia="Roboto" w:hAnsi="Roboto" w:cs="Roboto"/>
        </w:rPr>
      </w:pPr>
      <w:bookmarkStart w:id="10" w:name="_38bz7o176ydd" w:colFirst="0" w:colLast="0"/>
      <w:bookmarkEnd w:id="10"/>
      <w:r>
        <w:rPr>
          <w:rFonts w:ascii="Roboto" w:eastAsia="Roboto" w:hAnsi="Roboto" w:cs="Roboto"/>
          <w:u w:val="single"/>
        </w:rPr>
        <w:t>Background</w:t>
      </w:r>
      <w:r>
        <w:rPr>
          <w:rFonts w:ascii="Roboto" w:eastAsia="Roboto" w:hAnsi="Roboto" w:cs="Roboto"/>
          <w:b/>
        </w:rPr>
        <w:t>:</w:t>
      </w:r>
      <w:r>
        <w:rPr>
          <w:rFonts w:ascii="Roboto" w:eastAsia="Roboto" w:hAnsi="Roboto" w:cs="Roboto"/>
          <w:color w:val="0070C0"/>
        </w:rPr>
        <w:t xml:space="preserve"> </w:t>
      </w:r>
      <w:r>
        <w:rPr>
          <w:rFonts w:ascii="Roboto" w:eastAsia="Roboto" w:hAnsi="Roboto" w:cs="Roboto"/>
        </w:rPr>
        <w:t>Progress is based on the landscape assessme</w:t>
      </w:r>
      <w:r>
        <w:rPr>
          <w:rFonts w:ascii="Roboto" w:eastAsia="Roboto" w:hAnsi="Roboto" w:cs="Roboto"/>
        </w:rPr>
        <w:t xml:space="preserve">nt tool workplan, literature review, conceptual model and dataset discussions from the May 2019, Aug 2019, Dec 2019 and Jan 2020 meetings. The group will review the datasets spreadsheet and landscape assessment dashboard timeline and provide feedback.   </w:t>
      </w:r>
    </w:p>
    <w:p w14:paraId="3042B2FA" w14:textId="77777777" w:rsidR="00C91E60" w:rsidRDefault="00C91E60">
      <w:pPr>
        <w:pBdr>
          <w:top w:val="nil"/>
          <w:left w:val="nil"/>
          <w:bottom w:val="nil"/>
          <w:right w:val="nil"/>
          <w:between w:val="nil"/>
        </w:pBdr>
        <w:ind w:left="2160"/>
        <w:rPr>
          <w:rFonts w:ascii="Roboto" w:eastAsia="Roboto" w:hAnsi="Roboto" w:cs="Roboto"/>
        </w:rPr>
      </w:pPr>
      <w:bookmarkStart w:id="11" w:name="_18a0bzx5cckr" w:colFirst="0" w:colLast="0"/>
      <w:bookmarkEnd w:id="11"/>
    </w:p>
    <w:p w14:paraId="09D8FEB6" w14:textId="77777777" w:rsidR="00C91E60" w:rsidRDefault="00117AD2">
      <w:pPr>
        <w:tabs>
          <w:tab w:val="left" w:pos="720"/>
        </w:tabs>
        <w:ind w:left="720" w:hanging="720"/>
        <w:rPr>
          <w:rFonts w:ascii="Roboto" w:eastAsia="Roboto" w:hAnsi="Roboto" w:cs="Roboto"/>
          <w:color w:val="201F1E"/>
          <w:highlight w:val="white"/>
        </w:rPr>
      </w:pPr>
      <w:r>
        <w:pict w14:anchorId="5FC48EBB">
          <v:rect id="_x0000_i1028" style="width:0;height:1.5pt" o:hralign="center" o:hrstd="t" o:hr="t" fillcolor="#a0a0a0" stroked="f"/>
        </w:pict>
      </w:r>
    </w:p>
    <w:p w14:paraId="64B03015" w14:textId="77777777" w:rsidR="00C91E60" w:rsidRDefault="00117AD2">
      <w:pPr>
        <w:numPr>
          <w:ilvl w:val="0"/>
          <w:numId w:val="2"/>
        </w:numPr>
        <w:pBdr>
          <w:top w:val="nil"/>
          <w:left w:val="nil"/>
          <w:bottom w:val="nil"/>
          <w:right w:val="nil"/>
          <w:between w:val="nil"/>
        </w:pBdr>
        <w:rPr>
          <w:rFonts w:ascii="Roboto" w:eastAsia="Roboto" w:hAnsi="Roboto" w:cs="Roboto"/>
          <w:b/>
        </w:rPr>
      </w:pPr>
      <w:bookmarkStart w:id="12" w:name="_3i7xdiinf32e" w:colFirst="0" w:colLast="0"/>
      <w:bookmarkEnd w:id="12"/>
      <w:r>
        <w:rPr>
          <w:rFonts w:ascii="Roboto" w:eastAsia="Roboto" w:hAnsi="Roboto" w:cs="Roboto"/>
          <w:b/>
        </w:rPr>
        <w:t>10:50 am</w:t>
      </w:r>
      <w:r>
        <w:rPr>
          <w:rFonts w:ascii="Roboto" w:eastAsia="Roboto" w:hAnsi="Roboto" w:cs="Roboto"/>
          <w:b/>
        </w:rPr>
        <w:tab/>
        <w:t>Wrap up (Ali Dunn)</w:t>
      </w:r>
    </w:p>
    <w:p w14:paraId="563176A9" w14:textId="77777777" w:rsidR="00C91E60" w:rsidRDefault="00117AD2">
      <w:pPr>
        <w:tabs>
          <w:tab w:val="left" w:pos="720"/>
        </w:tabs>
        <w:ind w:left="720" w:hanging="720"/>
        <w:rPr>
          <w:rFonts w:ascii="Roboto" w:eastAsia="Roboto" w:hAnsi="Roboto" w:cs="Roboto"/>
        </w:rPr>
      </w:pPr>
      <w:r>
        <w:rPr>
          <w:rFonts w:ascii="Roboto" w:eastAsia="Roboto" w:hAnsi="Roboto" w:cs="Roboto"/>
        </w:rPr>
        <w:tab/>
      </w:r>
      <w:r>
        <w:rPr>
          <w:rFonts w:ascii="Roboto" w:eastAsia="Roboto" w:hAnsi="Roboto" w:cs="Roboto"/>
        </w:rPr>
        <w:tab/>
      </w:r>
      <w:r>
        <w:rPr>
          <w:rFonts w:ascii="Roboto" w:eastAsia="Roboto" w:hAnsi="Roboto" w:cs="Roboto"/>
        </w:rPr>
        <w:tab/>
        <w:t>Review action items, ideas for next meeting and next steps.</w:t>
      </w:r>
    </w:p>
    <w:p w14:paraId="42A213DA" w14:textId="77777777" w:rsidR="00C91E60" w:rsidRDefault="00117AD2">
      <w:pPr>
        <w:rPr>
          <w:rFonts w:ascii="Roboto" w:eastAsia="Roboto" w:hAnsi="Roboto" w:cs="Roboto"/>
          <w:b/>
        </w:rPr>
      </w:pPr>
      <w:r>
        <w:pict w14:anchorId="12A48523">
          <v:rect id="_x0000_i1029" style="width:0;height:1.5pt" o:hralign="center" o:hrstd="t" o:hr="t" fillcolor="#a0a0a0" stroked="f"/>
        </w:pict>
      </w:r>
    </w:p>
    <w:p w14:paraId="5EE05F98" w14:textId="77777777" w:rsidR="00C91E60" w:rsidRDefault="00117AD2">
      <w:pPr>
        <w:numPr>
          <w:ilvl w:val="0"/>
          <w:numId w:val="2"/>
        </w:numPr>
        <w:pBdr>
          <w:top w:val="nil"/>
          <w:left w:val="nil"/>
          <w:bottom w:val="nil"/>
          <w:right w:val="nil"/>
          <w:between w:val="nil"/>
        </w:pBdr>
        <w:rPr>
          <w:rFonts w:ascii="Roboto" w:eastAsia="Roboto" w:hAnsi="Roboto" w:cs="Roboto"/>
          <w:b/>
        </w:rPr>
      </w:pPr>
      <w:bookmarkStart w:id="13" w:name="_q5avsitxl9l6" w:colFirst="0" w:colLast="0"/>
      <w:bookmarkEnd w:id="13"/>
      <w:r>
        <w:rPr>
          <w:rFonts w:ascii="Roboto" w:eastAsia="Roboto" w:hAnsi="Roboto" w:cs="Roboto"/>
          <w:b/>
        </w:rPr>
        <w:t>11</w:t>
      </w:r>
      <w:r>
        <w:rPr>
          <w:rFonts w:ascii="Roboto" w:eastAsia="Roboto" w:hAnsi="Roboto" w:cs="Roboto"/>
          <w:b/>
          <w:color w:val="000000"/>
        </w:rPr>
        <w:t>:</w:t>
      </w:r>
      <w:r>
        <w:rPr>
          <w:rFonts w:ascii="Roboto" w:eastAsia="Roboto" w:hAnsi="Roboto" w:cs="Roboto"/>
          <w:b/>
        </w:rPr>
        <w:t>0</w:t>
      </w:r>
      <w:r>
        <w:rPr>
          <w:rFonts w:ascii="Roboto" w:eastAsia="Roboto" w:hAnsi="Roboto" w:cs="Roboto"/>
          <w:b/>
          <w:color w:val="000000"/>
        </w:rPr>
        <w:t xml:space="preserve">0 </w:t>
      </w:r>
      <w:r>
        <w:rPr>
          <w:rFonts w:ascii="Roboto" w:eastAsia="Roboto" w:hAnsi="Roboto" w:cs="Roboto"/>
          <w:b/>
        </w:rPr>
        <w:t>a</w:t>
      </w:r>
      <w:r>
        <w:rPr>
          <w:rFonts w:ascii="Roboto" w:eastAsia="Roboto" w:hAnsi="Roboto" w:cs="Roboto"/>
          <w:b/>
          <w:color w:val="000000"/>
        </w:rPr>
        <w:t>m</w:t>
      </w:r>
      <w:r>
        <w:rPr>
          <w:rFonts w:ascii="Roboto" w:eastAsia="Roboto" w:hAnsi="Roboto" w:cs="Roboto"/>
          <w:b/>
          <w:color w:val="000000"/>
        </w:rPr>
        <w:tab/>
        <w:t>Adjourn</w:t>
      </w:r>
    </w:p>
    <w:p w14:paraId="60C03C68" w14:textId="77777777" w:rsidR="00C91E60" w:rsidRDefault="00117AD2">
      <w:pPr>
        <w:rPr>
          <w:rFonts w:ascii="Roboto" w:eastAsia="Roboto" w:hAnsi="Roboto" w:cs="Roboto"/>
        </w:rPr>
      </w:pPr>
      <w:r>
        <w:pict w14:anchorId="4C944417">
          <v:rect id="_x0000_i1030" style="width:0;height:1.5pt" o:hralign="center" o:hrstd="t" o:hr="t" fillcolor="#a0a0a0" stroked="f"/>
        </w:pict>
      </w:r>
    </w:p>
    <w:p w14:paraId="49DA5B17" w14:textId="77777777" w:rsidR="00C91E60" w:rsidRDefault="00C91E60">
      <w:pPr>
        <w:jc w:val="center"/>
        <w:rPr>
          <w:rFonts w:ascii="Roboto" w:eastAsia="Roboto" w:hAnsi="Roboto" w:cs="Roboto"/>
          <w:b/>
        </w:rPr>
      </w:pPr>
    </w:p>
    <w:p w14:paraId="58E55E1E" w14:textId="77777777" w:rsidR="00C91E60" w:rsidRDefault="00117AD2">
      <w:pPr>
        <w:jc w:val="center"/>
        <w:rPr>
          <w:rFonts w:ascii="Roboto" w:eastAsia="Roboto" w:hAnsi="Roboto" w:cs="Roboto"/>
          <w:b/>
        </w:rPr>
      </w:pPr>
      <w:r>
        <w:rPr>
          <w:rFonts w:ascii="Roboto" w:eastAsia="Roboto" w:hAnsi="Roboto" w:cs="Roboto"/>
          <w:b/>
        </w:rPr>
        <w:t>Teams Remote Meeting Details</w:t>
      </w: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C91E60" w14:paraId="44BD4B7C" w14:textId="77777777">
        <w:tc>
          <w:tcPr>
            <w:tcW w:w="9180" w:type="dxa"/>
            <w:shd w:val="clear" w:color="auto" w:fill="auto"/>
          </w:tcPr>
          <w:p w14:paraId="725879CA" w14:textId="77777777" w:rsidR="00C91E60" w:rsidRDefault="00117AD2">
            <w:pPr>
              <w:jc w:val="both"/>
              <w:rPr>
                <w:b/>
                <w:color w:val="6264A7"/>
                <w:sz w:val="27"/>
                <w:szCs w:val="27"/>
                <w:u w:val="single"/>
              </w:rPr>
            </w:pPr>
            <w:r>
              <w:rPr>
                <w:rFonts w:ascii="Roboto" w:eastAsia="Roboto" w:hAnsi="Roboto" w:cs="Roboto"/>
                <w:b/>
              </w:rPr>
              <w:t xml:space="preserve">Online link: </w:t>
            </w:r>
            <w:hyperlink r:id="rId8">
              <w:r>
                <w:rPr>
                  <w:b/>
                  <w:color w:val="6264A7"/>
                  <w:sz w:val="27"/>
                  <w:szCs w:val="27"/>
                  <w:u w:val="single"/>
                </w:rPr>
                <w:t>Join Microsoft Teams Meeting</w:t>
              </w:r>
            </w:hyperlink>
          </w:p>
          <w:p w14:paraId="474532DE" w14:textId="77777777" w:rsidR="00C91E60" w:rsidRDefault="00117AD2">
            <w:pPr>
              <w:shd w:val="clear" w:color="auto" w:fill="FFFFFF"/>
              <w:jc w:val="both"/>
              <w:rPr>
                <w:rFonts w:ascii="Roboto" w:eastAsia="Roboto" w:hAnsi="Roboto" w:cs="Roboto"/>
                <w:b/>
              </w:rPr>
            </w:pPr>
            <w:r>
              <w:rPr>
                <w:b/>
                <w:color w:val="252424"/>
                <w:sz w:val="18"/>
                <w:szCs w:val="18"/>
              </w:rPr>
              <w:t xml:space="preserve">  </w:t>
            </w:r>
          </w:p>
        </w:tc>
      </w:tr>
      <w:tr w:rsidR="00C91E60" w14:paraId="2D74D627" w14:textId="77777777">
        <w:tc>
          <w:tcPr>
            <w:tcW w:w="9180" w:type="dxa"/>
            <w:shd w:val="clear" w:color="auto" w:fill="auto"/>
          </w:tcPr>
          <w:p w14:paraId="2D05AFE9" w14:textId="77777777" w:rsidR="00C91E60" w:rsidRDefault="00117AD2">
            <w:pPr>
              <w:jc w:val="both"/>
              <w:rPr>
                <w:rFonts w:ascii="Roboto" w:eastAsia="Roboto" w:hAnsi="Roboto" w:cs="Roboto"/>
              </w:rPr>
            </w:pPr>
            <w:r>
              <w:rPr>
                <w:rFonts w:ascii="Roboto" w:eastAsia="Roboto" w:hAnsi="Roboto" w:cs="Roboto"/>
                <w:b/>
              </w:rPr>
              <w:t>Call-in toll-free number</w:t>
            </w:r>
            <w:r>
              <w:rPr>
                <w:rFonts w:ascii="Roboto" w:eastAsia="Roboto" w:hAnsi="Roboto" w:cs="Roboto"/>
              </w:rPr>
              <w:t>: +1 (916) 562-0861, passcode: 953 252 860#</w:t>
            </w:r>
          </w:p>
          <w:p w14:paraId="4E3A4BA5" w14:textId="77777777" w:rsidR="00C91E60" w:rsidRDefault="00C91E60">
            <w:pPr>
              <w:jc w:val="both"/>
              <w:rPr>
                <w:rFonts w:ascii="Roboto" w:eastAsia="Roboto" w:hAnsi="Roboto" w:cs="Roboto"/>
              </w:rPr>
            </w:pPr>
          </w:p>
        </w:tc>
      </w:tr>
    </w:tbl>
    <w:p w14:paraId="76486E81" w14:textId="77777777" w:rsidR="00C91E60" w:rsidRDefault="00C91E60">
      <w:pPr>
        <w:rPr>
          <w:rFonts w:ascii="Roboto" w:eastAsia="Roboto" w:hAnsi="Roboto" w:cs="Roboto"/>
          <w:b/>
        </w:rPr>
      </w:pPr>
    </w:p>
    <w:sectPr w:rsidR="00C91E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60240" w14:textId="77777777" w:rsidR="00117AD2" w:rsidRDefault="00117AD2">
      <w:r>
        <w:separator/>
      </w:r>
    </w:p>
  </w:endnote>
  <w:endnote w:type="continuationSeparator" w:id="0">
    <w:p w14:paraId="1B4DEA46" w14:textId="77777777" w:rsidR="00117AD2" w:rsidRDefault="0011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E4CF" w14:textId="77777777" w:rsidR="00C91E60" w:rsidRDefault="00C91E6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A612" w14:textId="77777777" w:rsidR="00C91E60" w:rsidRDefault="00117AD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F76D44F" w14:textId="77777777" w:rsidR="00C91E60" w:rsidRDefault="00C91E6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8647" w14:textId="77777777" w:rsidR="00C91E60" w:rsidRDefault="00117AD2">
    <w:pPr>
      <w:pBdr>
        <w:top w:val="nil"/>
        <w:left w:val="nil"/>
        <w:bottom w:val="nil"/>
        <w:right w:val="nil"/>
        <w:between w:val="nil"/>
      </w:pBdr>
      <w:tabs>
        <w:tab w:val="center" w:pos="4680"/>
        <w:tab w:val="right" w:pos="9360"/>
      </w:tabs>
      <w:jc w:val="center"/>
      <w:rPr>
        <w:color w:val="000000"/>
      </w:rPr>
    </w:pPr>
    <w:r>
      <w:fldChar w:fldCharType="begin"/>
    </w:r>
    <w:r>
      <w:instrText>PAGE</w:instrText>
    </w:r>
    <w:r w:rsidR="00074538">
      <w:fldChar w:fldCharType="separate"/>
    </w:r>
    <w:r w:rsidR="0007453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B50F2" w14:textId="77777777" w:rsidR="00117AD2" w:rsidRDefault="00117AD2">
      <w:r>
        <w:separator/>
      </w:r>
    </w:p>
  </w:footnote>
  <w:footnote w:type="continuationSeparator" w:id="0">
    <w:p w14:paraId="2A94AF1A" w14:textId="77777777" w:rsidR="00117AD2" w:rsidRDefault="0011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9175" w14:textId="77777777" w:rsidR="00C91E60" w:rsidRDefault="00C91E6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D22F" w14:textId="77777777" w:rsidR="00C91E60" w:rsidRDefault="00C91E60"/>
  <w:p w14:paraId="22235667" w14:textId="77777777" w:rsidR="00C91E60" w:rsidRDefault="00C91E60">
    <w:pPr>
      <w:rPr>
        <w:b/>
      </w:rPr>
    </w:pPr>
  </w:p>
  <w:p w14:paraId="40B674AD" w14:textId="77777777" w:rsidR="00C91E60" w:rsidRDefault="00117AD2">
    <w:pPr>
      <w:rPr>
        <w:b/>
      </w:rPr>
    </w:pPr>
    <w:r>
      <w:rPr>
        <w:b/>
      </w:rPr>
      <w:t xml:space="preserve">Item </w:t>
    </w:r>
    <w:proofErr w:type="gramStart"/>
    <w:r>
      <w:rPr>
        <w:b/>
      </w:rPr>
      <w:t>#  Time</w:t>
    </w:r>
    <w:proofErr w:type="gramEnd"/>
    <w:r>
      <w:rPr>
        <w:b/>
      </w:rPr>
      <w:tab/>
    </w:r>
    <w:r>
      <w:rPr>
        <w:b/>
      </w:rPr>
      <w:tab/>
      <w:t>Topic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1EE3" w14:textId="77777777" w:rsidR="00C91E60" w:rsidRDefault="00117AD2">
    <w:pPr>
      <w:pStyle w:val="Heading2"/>
      <w:spacing w:before="0" w:after="0"/>
      <w:jc w:val="center"/>
      <w:rPr>
        <w:rFonts w:ascii="Roboto" w:eastAsia="Roboto" w:hAnsi="Roboto" w:cs="Roboto"/>
      </w:rPr>
    </w:pPr>
    <w:bookmarkStart w:id="14" w:name="_my3l347q2opr" w:colFirst="0" w:colLast="0"/>
    <w:bookmarkEnd w:id="14"/>
    <w:r>
      <w:rPr>
        <w:rFonts w:ascii="Roboto" w:eastAsia="Roboto" w:hAnsi="Roboto" w:cs="Roboto"/>
      </w:rPr>
      <w:t>Healthy Watersheds Partnership</w:t>
    </w:r>
    <w:r>
      <w:rPr>
        <w:noProof/>
      </w:rPr>
      <w:drawing>
        <wp:anchor distT="0" distB="0" distL="114300" distR="114300" simplePos="0" relativeHeight="251658240" behindDoc="0" locked="0" layoutInCell="1" hidden="0" allowOverlap="1" wp14:anchorId="1BAEF828" wp14:editId="74FE8ADD">
          <wp:simplePos x="0" y="0"/>
          <wp:positionH relativeFrom="column">
            <wp:posOffset>4886325</wp:posOffset>
          </wp:positionH>
          <wp:positionV relativeFrom="paragraph">
            <wp:posOffset>0</wp:posOffset>
          </wp:positionV>
          <wp:extent cx="1053465" cy="1162050"/>
          <wp:effectExtent l="0" t="0" r="0" b="0"/>
          <wp:wrapNone/>
          <wp:docPr id="2" name="image2.jpg" descr="Water Quality Monitoring Council Logo"/>
          <wp:cNvGraphicFramePr/>
          <a:graphic xmlns:a="http://schemas.openxmlformats.org/drawingml/2006/main">
            <a:graphicData uri="http://schemas.openxmlformats.org/drawingml/2006/picture">
              <pic:pic xmlns:pic="http://schemas.openxmlformats.org/drawingml/2006/picture">
                <pic:nvPicPr>
                  <pic:cNvPr id="0" name="image2.jpg" descr="J:\Coordination\Monitoring Council\Icons &amp; Logos\Monitoring Council\cwqmc_logo_182x241.jpg"/>
                  <pic:cNvPicPr preferRelativeResize="0"/>
                </pic:nvPicPr>
                <pic:blipFill>
                  <a:blip r:embed="rId1"/>
                  <a:srcRect/>
                  <a:stretch>
                    <a:fillRect/>
                  </a:stretch>
                </pic:blipFill>
                <pic:spPr>
                  <a:xfrm>
                    <a:off x="0" y="0"/>
                    <a:ext cx="1053465" cy="1162050"/>
                  </a:xfrm>
                  <a:prstGeom prst="rect">
                    <a:avLst/>
                  </a:prstGeom>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hidden="0" allowOverlap="1" wp14:anchorId="2AF5A6CB" wp14:editId="60CD814E">
          <wp:simplePos x="0" y="0"/>
          <wp:positionH relativeFrom="column">
            <wp:posOffset>1</wp:posOffset>
          </wp:positionH>
          <wp:positionV relativeFrom="paragraph">
            <wp:posOffset>0</wp:posOffset>
          </wp:positionV>
          <wp:extent cx="1115256" cy="1162050"/>
          <wp:effectExtent l="0" t="0" r="0" b="0"/>
          <wp:wrapNone/>
          <wp:docPr id="1" name="image1.jpg" descr="Healthy Watersheds Partnership Logo"/>
          <wp:cNvGraphicFramePr/>
          <a:graphic xmlns:a="http://schemas.openxmlformats.org/drawingml/2006/main">
            <a:graphicData uri="http://schemas.openxmlformats.org/drawingml/2006/picture">
              <pic:pic xmlns:pic="http://schemas.openxmlformats.org/drawingml/2006/picture">
                <pic:nvPicPr>
                  <pic:cNvPr id="0" name="image1.jpg" descr="S:\DWQ\DIV\TMDLS\ATSU\Coordination\Monitoring Council\Healthy Watersheds Partnership\Communication\Logo\Healthy Watersheds Partnership Logo.jpg"/>
                  <pic:cNvPicPr preferRelativeResize="0"/>
                </pic:nvPicPr>
                <pic:blipFill>
                  <a:blip r:embed="rId2"/>
                  <a:srcRect/>
                  <a:stretch>
                    <a:fillRect/>
                  </a:stretch>
                </pic:blipFill>
                <pic:spPr>
                  <a:xfrm>
                    <a:off x="0" y="0"/>
                    <a:ext cx="1115256" cy="1162050"/>
                  </a:xfrm>
                  <a:prstGeom prst="rect">
                    <a:avLst/>
                  </a:prstGeom>
                  <a:ln/>
                </pic:spPr>
              </pic:pic>
            </a:graphicData>
          </a:graphic>
        </wp:anchor>
      </w:drawing>
    </w:r>
  </w:p>
  <w:p w14:paraId="0CE8E713" w14:textId="77777777" w:rsidR="00C91E60" w:rsidRDefault="00117AD2">
    <w:pPr>
      <w:pStyle w:val="Heading2"/>
      <w:spacing w:before="0"/>
      <w:jc w:val="center"/>
    </w:pPr>
    <w:bookmarkStart w:id="15" w:name="_oejfmdnv6ddd" w:colFirst="0" w:colLast="0"/>
    <w:bookmarkEnd w:id="15"/>
    <w:r>
      <w:rPr>
        <w:b w:val="0"/>
      </w:rPr>
      <w:t xml:space="preserve">May 13, 2020 Meeting Agenda </w:t>
    </w:r>
    <w:r>
      <w:t xml:space="preserve">       </w:t>
    </w:r>
  </w:p>
  <w:p w14:paraId="5DF57A13" w14:textId="77777777" w:rsidR="00C91E60" w:rsidRDefault="00117AD2">
    <w:pPr>
      <w:jc w:val="center"/>
      <w:rPr>
        <w:rFonts w:ascii="Roboto" w:eastAsia="Roboto" w:hAnsi="Roboto" w:cs="Roboto"/>
        <w:sz w:val="24"/>
        <w:szCs w:val="24"/>
      </w:rPr>
    </w:pPr>
    <w:r>
      <w:rPr>
        <w:rFonts w:ascii="Roboto" w:eastAsia="Roboto" w:hAnsi="Roboto" w:cs="Roboto"/>
        <w:sz w:val="24"/>
        <w:szCs w:val="24"/>
      </w:rPr>
      <w:t>9:30 am – 11:00 am</w:t>
    </w:r>
  </w:p>
  <w:p w14:paraId="2D591141" w14:textId="77777777" w:rsidR="00C91E60" w:rsidRDefault="00117AD2">
    <w:pPr>
      <w:jc w:val="center"/>
      <w:rPr>
        <w:rFonts w:ascii="Roboto" w:eastAsia="Roboto" w:hAnsi="Roboto" w:cs="Roboto"/>
        <w:b/>
        <w:color w:val="0070C0"/>
      </w:rPr>
    </w:pPr>
    <w:r>
      <w:rPr>
        <w:rFonts w:ascii="Roboto" w:eastAsia="Roboto" w:hAnsi="Roboto" w:cs="Roboto"/>
        <w:b/>
        <w:color w:val="0070C0"/>
        <w:sz w:val="24"/>
        <w:szCs w:val="24"/>
      </w:rPr>
      <w:t>REMOTE ATTENDANCE ONLY</w:t>
    </w:r>
  </w:p>
  <w:p w14:paraId="4CF7C919" w14:textId="77777777" w:rsidR="00C91E60" w:rsidRDefault="00117AD2">
    <w:pPr>
      <w:jc w:val="center"/>
      <w:rPr>
        <w:rFonts w:ascii="Roboto" w:eastAsia="Roboto" w:hAnsi="Roboto" w:cs="Roboto"/>
        <w:b/>
        <w:color w:val="0070C0"/>
        <w:u w:val="single"/>
      </w:rPr>
    </w:pPr>
    <w:r>
      <w:rPr>
        <w:rFonts w:ascii="Roboto" w:eastAsia="Roboto" w:hAnsi="Roboto" w:cs="Roboto"/>
        <w:b/>
        <w:color w:val="0070C0"/>
        <w:u w:val="single"/>
      </w:rPr>
      <w:t>Teams/Remote attendance details below</w:t>
    </w:r>
  </w:p>
  <w:p w14:paraId="58EA9FCB" w14:textId="77777777" w:rsidR="00C91E60" w:rsidRDefault="00C91E60"/>
  <w:p w14:paraId="3C01152C" w14:textId="77777777" w:rsidR="00C91E60" w:rsidRDefault="00117AD2">
    <w:pPr>
      <w:pBdr>
        <w:top w:val="nil"/>
        <w:left w:val="nil"/>
        <w:bottom w:val="nil"/>
        <w:right w:val="nil"/>
        <w:between w:val="nil"/>
      </w:pBdr>
      <w:tabs>
        <w:tab w:val="center" w:pos="4680"/>
        <w:tab w:val="right" w:pos="9360"/>
      </w:tabs>
      <w:rPr>
        <w:b/>
      </w:rPr>
    </w:pPr>
    <w:r>
      <w:rPr>
        <w:b/>
      </w:rPr>
      <w:t xml:space="preserve">Item </w:t>
    </w:r>
    <w:proofErr w:type="gramStart"/>
    <w:r>
      <w:rPr>
        <w:b/>
      </w:rPr>
      <w:t>#  Time</w:t>
    </w:r>
    <w:proofErr w:type="gramEnd"/>
    <w:r>
      <w:rPr>
        <w:b/>
      </w:rPr>
      <w:t xml:space="preserve">               Topic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0170A"/>
    <w:multiLevelType w:val="multilevel"/>
    <w:tmpl w:val="3864D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850085"/>
    <w:multiLevelType w:val="multilevel"/>
    <w:tmpl w:val="26AABEF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E60"/>
    <w:rsid w:val="00074538"/>
    <w:rsid w:val="00117AD2"/>
    <w:rsid w:val="00C9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9B65"/>
  <w15:docId w15:val="{A95D36B8-A416-48C1-846E-B0FC029A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2U1MTBkM2ItY2RkYi00NTkyLWE0YzQtMDMwNDNlYjY0MzNm%40thread.v2/0?context=%7b%22Tid%22%3a%22fe186a25-7d49-41e6-9941-05d2281d36c1%22%2c%22Oid%22%3a%2235c654cd-46d8-484c-858a-77054a24faad%22%7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ywaterquality.ca.gov/monitoring_council/healthy_watershe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Holder, Anna@Waterboards</cp:lastModifiedBy>
  <cp:revision>2</cp:revision>
  <dcterms:created xsi:type="dcterms:W3CDTF">2020-08-10T20:12:00Z</dcterms:created>
  <dcterms:modified xsi:type="dcterms:W3CDTF">2020-08-10T20:14:00Z</dcterms:modified>
</cp:coreProperties>
</file>