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FFDB" w14:textId="77777777" w:rsidR="007612A5" w:rsidRDefault="00E60068">
      <w:pPr>
        <w:rPr>
          <w:rFonts w:ascii="Roboto" w:eastAsia="Roboto" w:hAnsi="Roboto" w:cs="Roboto"/>
          <w:b/>
        </w:rPr>
      </w:pPr>
      <w:bookmarkStart w:id="0" w:name="_i939nvfq7rxc" w:colFirst="0" w:colLast="0"/>
      <w:bookmarkEnd w:id="0"/>
      <w:r>
        <w:pict w14:anchorId="6F054F3A">
          <v:rect id="_x0000_i1025" style="width:0;height:1.5pt" o:hralign="center" o:hrstd="t" o:hr="t" fillcolor="#a0a0a0" stroked="f"/>
        </w:pict>
      </w:r>
    </w:p>
    <w:p w14:paraId="70314EC5" w14:textId="77777777" w:rsidR="007612A5" w:rsidRDefault="003317CC">
      <w:pPr>
        <w:numPr>
          <w:ilvl w:val="0"/>
          <w:numId w:val="2"/>
        </w:numPr>
        <w:pBdr>
          <w:top w:val="nil"/>
          <w:left w:val="nil"/>
          <w:bottom w:val="nil"/>
          <w:right w:val="nil"/>
          <w:between w:val="nil"/>
        </w:pBdr>
        <w:rPr>
          <w:rFonts w:ascii="Roboto" w:eastAsia="Roboto" w:hAnsi="Roboto" w:cs="Roboto"/>
          <w:b/>
        </w:rPr>
      </w:pPr>
      <w:bookmarkStart w:id="1" w:name="_5sjrpy3ifhm5" w:colFirst="0" w:colLast="0"/>
      <w:bookmarkEnd w:id="1"/>
      <w:r>
        <w:rPr>
          <w:rFonts w:ascii="Roboto" w:eastAsia="Roboto" w:hAnsi="Roboto" w:cs="Roboto"/>
          <w:b/>
        </w:rPr>
        <w:t xml:space="preserve"> 9:30 am</w:t>
      </w:r>
      <w:r>
        <w:rPr>
          <w:rFonts w:ascii="Roboto" w:eastAsia="Roboto" w:hAnsi="Roboto" w:cs="Roboto"/>
          <w:b/>
        </w:rPr>
        <w:tab/>
        <w:t>Welcome, Roll Call, Announcements &amp; Updates (Ali Dunn)</w:t>
      </w:r>
    </w:p>
    <w:p w14:paraId="2EA7D015" w14:textId="77777777" w:rsidR="007612A5" w:rsidRDefault="00E60068">
      <w:pPr>
        <w:pBdr>
          <w:top w:val="nil"/>
          <w:left w:val="nil"/>
          <w:bottom w:val="nil"/>
          <w:right w:val="nil"/>
          <w:between w:val="nil"/>
        </w:pBdr>
        <w:ind w:left="720" w:hanging="630"/>
        <w:rPr>
          <w:rFonts w:ascii="Roboto" w:eastAsia="Roboto" w:hAnsi="Roboto" w:cs="Roboto"/>
          <w:b/>
        </w:rPr>
      </w:pPr>
      <w:bookmarkStart w:id="2" w:name="_t8wajkyxrjc" w:colFirst="0" w:colLast="0"/>
      <w:bookmarkEnd w:id="2"/>
      <w:r>
        <w:pict w14:anchorId="39BD6120">
          <v:rect id="_x0000_i1026" style="width:0;height:1.5pt" o:hralign="center" o:hrstd="t" o:hr="t" fillcolor="#a0a0a0" stroked="f"/>
        </w:pict>
      </w:r>
    </w:p>
    <w:p w14:paraId="76E67A7C" w14:textId="77777777" w:rsidR="007612A5" w:rsidRDefault="003317CC">
      <w:pPr>
        <w:numPr>
          <w:ilvl w:val="0"/>
          <w:numId w:val="2"/>
        </w:numPr>
        <w:pBdr>
          <w:top w:val="nil"/>
          <w:left w:val="nil"/>
          <w:bottom w:val="nil"/>
          <w:right w:val="nil"/>
          <w:between w:val="nil"/>
        </w:pBdr>
        <w:rPr>
          <w:rFonts w:ascii="Roboto" w:eastAsia="Roboto" w:hAnsi="Roboto" w:cs="Roboto"/>
          <w:b/>
        </w:rPr>
      </w:pPr>
      <w:bookmarkStart w:id="3" w:name="_6jjgnmcd9w5u" w:colFirst="0" w:colLast="0"/>
      <w:bookmarkEnd w:id="3"/>
      <w:r>
        <w:rPr>
          <w:rFonts w:ascii="Roboto" w:eastAsia="Roboto" w:hAnsi="Roboto" w:cs="Roboto"/>
          <w:b/>
        </w:rPr>
        <w:t xml:space="preserve"> 9:45 am</w:t>
      </w:r>
      <w:r>
        <w:rPr>
          <w:rFonts w:ascii="Roboto" w:eastAsia="Roboto" w:hAnsi="Roboto" w:cs="Roboto"/>
          <w:b/>
        </w:rPr>
        <w:tab/>
        <w:t>HWP Portal Webpage Update (Anna Holder)</w:t>
      </w:r>
    </w:p>
    <w:p w14:paraId="02F5E47B" w14:textId="77777777" w:rsidR="007612A5" w:rsidRDefault="003317CC">
      <w:pPr>
        <w:numPr>
          <w:ilvl w:val="0"/>
          <w:numId w:val="1"/>
        </w:numPr>
        <w:pBdr>
          <w:top w:val="nil"/>
          <w:left w:val="nil"/>
          <w:bottom w:val="nil"/>
          <w:right w:val="nil"/>
          <w:between w:val="nil"/>
        </w:pBdr>
        <w:rPr>
          <w:rFonts w:ascii="Roboto" w:eastAsia="Roboto" w:hAnsi="Roboto" w:cs="Roboto"/>
        </w:rPr>
      </w:pPr>
      <w:bookmarkStart w:id="4" w:name="_ydpielkbcdpb" w:colFirst="0" w:colLast="0"/>
      <w:bookmarkEnd w:id="4"/>
      <w:r>
        <w:rPr>
          <w:rFonts w:ascii="Roboto" w:eastAsia="Roboto" w:hAnsi="Roboto" w:cs="Roboto"/>
          <w:u w:val="single"/>
        </w:rPr>
        <w:t xml:space="preserve">Purpose: </w:t>
      </w:r>
      <w:r>
        <w:rPr>
          <w:rFonts w:ascii="Roboto" w:eastAsia="Roboto" w:hAnsi="Roboto" w:cs="Roboto"/>
        </w:rPr>
        <w:t>To provide updates on the HWP portal webpage.</w:t>
      </w:r>
    </w:p>
    <w:p w14:paraId="2E4AF8DC" w14:textId="77777777" w:rsidR="007612A5" w:rsidRDefault="007612A5">
      <w:pPr>
        <w:pBdr>
          <w:top w:val="nil"/>
          <w:left w:val="nil"/>
          <w:bottom w:val="nil"/>
          <w:right w:val="nil"/>
          <w:between w:val="nil"/>
        </w:pBdr>
        <w:rPr>
          <w:rFonts w:ascii="Roboto" w:eastAsia="Roboto" w:hAnsi="Roboto" w:cs="Roboto"/>
        </w:rPr>
      </w:pPr>
      <w:bookmarkStart w:id="5" w:name="_s33vl7y683mu" w:colFirst="0" w:colLast="0"/>
      <w:bookmarkEnd w:id="5"/>
    </w:p>
    <w:p w14:paraId="0D39CFEB" w14:textId="77777777" w:rsidR="007612A5" w:rsidRDefault="003317CC">
      <w:pPr>
        <w:numPr>
          <w:ilvl w:val="0"/>
          <w:numId w:val="1"/>
        </w:numPr>
        <w:pBdr>
          <w:top w:val="nil"/>
          <w:left w:val="nil"/>
          <w:bottom w:val="nil"/>
          <w:right w:val="nil"/>
          <w:between w:val="nil"/>
        </w:pBdr>
        <w:rPr>
          <w:rFonts w:ascii="Roboto" w:eastAsia="Roboto" w:hAnsi="Roboto" w:cs="Roboto"/>
        </w:rPr>
      </w:pPr>
      <w:bookmarkStart w:id="6" w:name="_tg3sc16lze1i" w:colFirst="0" w:colLast="0"/>
      <w:bookmarkEnd w:id="6"/>
      <w:r>
        <w:rPr>
          <w:rFonts w:ascii="Roboto" w:eastAsia="Roboto" w:hAnsi="Roboto" w:cs="Roboto"/>
          <w:u w:val="single"/>
        </w:rPr>
        <w:t>Background:</w:t>
      </w:r>
      <w:r>
        <w:rPr>
          <w:rFonts w:ascii="Roboto" w:eastAsia="Roboto" w:hAnsi="Roboto" w:cs="Roboto"/>
        </w:rPr>
        <w:t xml:space="preserve"> The </w:t>
      </w:r>
      <w:hyperlink r:id="rId7">
        <w:r>
          <w:rPr>
            <w:rFonts w:ascii="Roboto" w:eastAsia="Roboto" w:hAnsi="Roboto" w:cs="Roboto"/>
            <w:color w:val="1155CC"/>
            <w:u w:val="single"/>
          </w:rPr>
          <w:t>HWP Portal</w:t>
        </w:r>
      </w:hyperlink>
      <w:r>
        <w:rPr>
          <w:rFonts w:ascii="Roboto" w:eastAsia="Roboto" w:hAnsi="Roboto" w:cs="Roboto"/>
        </w:rPr>
        <w:t xml:space="preserve"> development has been in progress since the Aug 16, 2019 meeting. The most recent </w:t>
      </w:r>
      <w:r>
        <w:rPr>
          <w:rFonts w:ascii="Roboto" w:eastAsia="Roboto" w:hAnsi="Roboto" w:cs="Roboto"/>
          <w:color w:val="201F1E"/>
          <w:highlight w:val="white"/>
        </w:rPr>
        <w:t>portal updates include an updated HWP Timeline graphic (see the Assessment page), datasets added to the Relevant Data and Tools page, a couple more items added to the Relevant Literature page.</w:t>
      </w:r>
      <w:r>
        <w:rPr>
          <w:rFonts w:ascii="Roboto" w:eastAsia="Roboto" w:hAnsi="Roboto" w:cs="Roboto"/>
        </w:rPr>
        <w:t xml:space="preserve"> The group will discuss research and data gaps they would like to be added to the Research and Data Gaps page. </w:t>
      </w:r>
    </w:p>
    <w:p w14:paraId="7DEA1321" w14:textId="77777777" w:rsidR="007612A5" w:rsidRDefault="00E60068">
      <w:pPr>
        <w:pBdr>
          <w:top w:val="nil"/>
          <w:left w:val="nil"/>
          <w:bottom w:val="nil"/>
          <w:right w:val="nil"/>
          <w:between w:val="nil"/>
        </w:pBdr>
        <w:ind w:left="720" w:hanging="540"/>
        <w:rPr>
          <w:rFonts w:ascii="Roboto" w:eastAsia="Roboto" w:hAnsi="Roboto" w:cs="Roboto"/>
          <w:b/>
        </w:rPr>
      </w:pPr>
      <w:bookmarkStart w:id="7" w:name="_4g8hvkj5i9cc" w:colFirst="0" w:colLast="0"/>
      <w:bookmarkEnd w:id="7"/>
      <w:r>
        <w:pict w14:anchorId="3143E89C">
          <v:rect id="_x0000_i1027" style="width:0;height:1.5pt" o:hralign="center" o:hrstd="t" o:hr="t" fillcolor="#a0a0a0" stroked="f"/>
        </w:pict>
      </w:r>
    </w:p>
    <w:p w14:paraId="17ECD200" w14:textId="77777777" w:rsidR="007612A5" w:rsidRDefault="003317CC">
      <w:pPr>
        <w:numPr>
          <w:ilvl w:val="0"/>
          <w:numId w:val="2"/>
        </w:numPr>
        <w:pBdr>
          <w:top w:val="nil"/>
          <w:left w:val="nil"/>
          <w:bottom w:val="nil"/>
          <w:right w:val="nil"/>
          <w:between w:val="nil"/>
        </w:pBdr>
        <w:rPr>
          <w:rFonts w:ascii="Roboto" w:eastAsia="Roboto" w:hAnsi="Roboto" w:cs="Roboto"/>
          <w:b/>
        </w:rPr>
      </w:pPr>
      <w:bookmarkStart w:id="8" w:name="_ms8z525lwmjj" w:colFirst="0" w:colLast="0"/>
      <w:bookmarkEnd w:id="8"/>
      <w:r>
        <w:rPr>
          <w:rFonts w:ascii="Roboto" w:eastAsia="Roboto" w:hAnsi="Roboto" w:cs="Roboto"/>
          <w:b/>
        </w:rPr>
        <w:t xml:space="preserve"> 9:55 am</w:t>
      </w:r>
      <w:r>
        <w:rPr>
          <w:rFonts w:ascii="Roboto" w:eastAsia="Roboto" w:hAnsi="Roboto" w:cs="Roboto"/>
          <w:b/>
        </w:rPr>
        <w:tab/>
        <w:t xml:space="preserve">Watershed Assessment and Dashboard Update (Anna Holder) </w:t>
      </w:r>
      <w:r>
        <w:rPr>
          <w:rFonts w:ascii="Roboto" w:eastAsia="Roboto" w:hAnsi="Roboto" w:cs="Roboto"/>
          <w:i/>
          <w:sz w:val="20"/>
          <w:szCs w:val="20"/>
        </w:rPr>
        <w:tab/>
      </w:r>
    </w:p>
    <w:p w14:paraId="73410AF6" w14:textId="77777777" w:rsidR="007612A5" w:rsidRDefault="003317CC">
      <w:pPr>
        <w:numPr>
          <w:ilvl w:val="0"/>
          <w:numId w:val="1"/>
        </w:numPr>
        <w:pBdr>
          <w:top w:val="nil"/>
          <w:left w:val="nil"/>
          <w:bottom w:val="nil"/>
          <w:right w:val="nil"/>
          <w:between w:val="nil"/>
        </w:pBdr>
        <w:rPr>
          <w:rFonts w:ascii="Roboto" w:eastAsia="Roboto" w:hAnsi="Roboto" w:cs="Roboto"/>
        </w:rPr>
      </w:pPr>
      <w:r>
        <w:rPr>
          <w:rFonts w:ascii="Roboto" w:eastAsia="Roboto" w:hAnsi="Roboto" w:cs="Roboto"/>
          <w:u w:val="single"/>
        </w:rPr>
        <w:t>Purpose</w:t>
      </w:r>
      <w:r>
        <w:rPr>
          <w:rFonts w:ascii="Roboto" w:eastAsia="Roboto" w:hAnsi="Roboto" w:cs="Roboto"/>
        </w:rPr>
        <w:t xml:space="preserve">: To provide an update on the progress of the HWP watershed assessment and landscape assessment dashboard. </w:t>
      </w:r>
    </w:p>
    <w:p w14:paraId="214E6BB7" w14:textId="77777777" w:rsidR="007612A5" w:rsidRDefault="003317CC">
      <w:pPr>
        <w:tabs>
          <w:tab w:val="left" w:pos="720"/>
        </w:tabs>
        <w:ind w:left="720"/>
        <w:rPr>
          <w:rFonts w:ascii="Roboto" w:eastAsia="Roboto" w:hAnsi="Roboto" w:cs="Roboto"/>
        </w:rPr>
      </w:pPr>
      <w:r>
        <w:rPr>
          <w:rFonts w:ascii="Roboto" w:eastAsia="Roboto" w:hAnsi="Roboto" w:cs="Roboto"/>
        </w:rPr>
        <w:tab/>
      </w:r>
    </w:p>
    <w:p w14:paraId="58871822" w14:textId="77777777" w:rsidR="007612A5" w:rsidRDefault="003317CC">
      <w:pPr>
        <w:numPr>
          <w:ilvl w:val="0"/>
          <w:numId w:val="1"/>
        </w:numPr>
        <w:pBdr>
          <w:top w:val="nil"/>
          <w:left w:val="nil"/>
          <w:bottom w:val="nil"/>
          <w:right w:val="nil"/>
          <w:between w:val="nil"/>
        </w:pBdr>
        <w:rPr>
          <w:rFonts w:ascii="Roboto" w:eastAsia="Roboto" w:hAnsi="Roboto" w:cs="Roboto"/>
        </w:rPr>
      </w:pPr>
      <w:r>
        <w:rPr>
          <w:rFonts w:ascii="Roboto" w:eastAsia="Roboto" w:hAnsi="Roboto" w:cs="Roboto"/>
          <w:u w:val="single"/>
        </w:rPr>
        <w:t>Background</w:t>
      </w:r>
      <w:r>
        <w:rPr>
          <w:rFonts w:ascii="Roboto" w:eastAsia="Roboto" w:hAnsi="Roboto" w:cs="Roboto"/>
          <w:b/>
        </w:rPr>
        <w:t>:</w:t>
      </w:r>
      <w:r>
        <w:rPr>
          <w:rFonts w:ascii="Roboto" w:eastAsia="Roboto" w:hAnsi="Roboto" w:cs="Roboto"/>
          <w:color w:val="0070C0"/>
        </w:rPr>
        <w:t xml:space="preserve"> </w:t>
      </w:r>
      <w:r>
        <w:rPr>
          <w:rFonts w:ascii="Roboto" w:eastAsia="Roboto" w:hAnsi="Roboto" w:cs="Roboto"/>
        </w:rPr>
        <w:t xml:space="preserve">Progress is based on the landscape assessment tool work plan, literature review, conceptual model and dataset discussions since the May 2019 HWP meeting. The group will discuss the progress of the landscape assessment dashboard and provide feedback.   </w:t>
      </w:r>
    </w:p>
    <w:p w14:paraId="51B5A339" w14:textId="77777777" w:rsidR="007612A5" w:rsidRDefault="00E60068">
      <w:pPr>
        <w:tabs>
          <w:tab w:val="left" w:pos="720"/>
        </w:tabs>
        <w:ind w:left="720"/>
        <w:rPr>
          <w:rFonts w:ascii="Roboto" w:eastAsia="Roboto" w:hAnsi="Roboto" w:cs="Roboto"/>
        </w:rPr>
      </w:pPr>
      <w:r>
        <w:pict w14:anchorId="153F764D">
          <v:rect id="_x0000_i1028" style="width:0;height:1.5pt" o:hralign="center" o:hrstd="t" o:hr="t" fillcolor="#a0a0a0" stroked="f"/>
        </w:pict>
      </w:r>
    </w:p>
    <w:p w14:paraId="40439780" w14:textId="77777777" w:rsidR="007612A5" w:rsidRDefault="003317CC">
      <w:pPr>
        <w:numPr>
          <w:ilvl w:val="0"/>
          <w:numId w:val="2"/>
        </w:numPr>
        <w:tabs>
          <w:tab w:val="left" w:pos="720"/>
        </w:tabs>
        <w:rPr>
          <w:rFonts w:ascii="Roboto" w:eastAsia="Roboto" w:hAnsi="Roboto" w:cs="Roboto"/>
          <w:b/>
          <w:color w:val="201F1E"/>
          <w:highlight w:val="white"/>
        </w:rPr>
      </w:pPr>
      <w:r>
        <w:rPr>
          <w:rFonts w:ascii="Roboto" w:eastAsia="Roboto" w:hAnsi="Roboto" w:cs="Roboto"/>
          <w:b/>
        </w:rPr>
        <w:t xml:space="preserve"> 11: 00 am        Watershed Assessment Indicator Aggregation Discussion (Anna Holder) </w:t>
      </w:r>
      <w:r>
        <w:rPr>
          <w:rFonts w:ascii="Roboto" w:eastAsia="Roboto" w:hAnsi="Roboto" w:cs="Roboto"/>
          <w:i/>
          <w:sz w:val="20"/>
          <w:szCs w:val="20"/>
        </w:rPr>
        <w:tab/>
      </w:r>
    </w:p>
    <w:p w14:paraId="7C17E283" w14:textId="77777777" w:rsidR="007612A5" w:rsidRDefault="003317CC">
      <w:pPr>
        <w:numPr>
          <w:ilvl w:val="0"/>
          <w:numId w:val="1"/>
        </w:numPr>
        <w:rPr>
          <w:rFonts w:ascii="Roboto" w:eastAsia="Roboto" w:hAnsi="Roboto" w:cs="Roboto"/>
        </w:rPr>
      </w:pPr>
      <w:bookmarkStart w:id="9" w:name="_nt9tlym08zd7" w:colFirst="0" w:colLast="0"/>
      <w:bookmarkEnd w:id="9"/>
      <w:r>
        <w:rPr>
          <w:rFonts w:ascii="Roboto" w:eastAsia="Roboto" w:hAnsi="Roboto" w:cs="Roboto"/>
          <w:u w:val="single"/>
        </w:rPr>
        <w:t>Purpose</w:t>
      </w:r>
      <w:r>
        <w:rPr>
          <w:rFonts w:ascii="Roboto" w:eastAsia="Roboto" w:hAnsi="Roboto" w:cs="Roboto"/>
        </w:rPr>
        <w:t xml:space="preserve">: To discuss preferred methods by which we should aggregate and summarize attributes to develop watershed indicators and overall watershed health scores. </w:t>
      </w:r>
    </w:p>
    <w:p w14:paraId="3B59B3B3" w14:textId="77777777" w:rsidR="007612A5" w:rsidRDefault="003317CC">
      <w:pPr>
        <w:tabs>
          <w:tab w:val="left" w:pos="720"/>
        </w:tabs>
        <w:ind w:left="720"/>
        <w:rPr>
          <w:rFonts w:ascii="Roboto" w:eastAsia="Roboto" w:hAnsi="Roboto" w:cs="Roboto"/>
        </w:rPr>
      </w:pPr>
      <w:r>
        <w:rPr>
          <w:rFonts w:ascii="Roboto" w:eastAsia="Roboto" w:hAnsi="Roboto" w:cs="Roboto"/>
        </w:rPr>
        <w:tab/>
      </w:r>
    </w:p>
    <w:p w14:paraId="7B4FBA75" w14:textId="77777777" w:rsidR="007612A5" w:rsidRDefault="003317CC">
      <w:pPr>
        <w:numPr>
          <w:ilvl w:val="0"/>
          <w:numId w:val="1"/>
        </w:numPr>
        <w:rPr>
          <w:rFonts w:ascii="Roboto" w:eastAsia="Roboto" w:hAnsi="Roboto" w:cs="Roboto"/>
        </w:rPr>
      </w:pPr>
      <w:bookmarkStart w:id="10" w:name="_38bz7o176ydd" w:colFirst="0" w:colLast="0"/>
      <w:bookmarkEnd w:id="10"/>
      <w:r>
        <w:rPr>
          <w:rFonts w:ascii="Roboto" w:eastAsia="Roboto" w:hAnsi="Roboto" w:cs="Roboto"/>
          <w:u w:val="single"/>
        </w:rPr>
        <w:t>Background</w:t>
      </w:r>
      <w:r>
        <w:rPr>
          <w:rFonts w:ascii="Roboto" w:eastAsia="Roboto" w:hAnsi="Roboto" w:cs="Roboto"/>
          <w:b/>
        </w:rPr>
        <w:t>:</w:t>
      </w:r>
      <w:r>
        <w:rPr>
          <w:rFonts w:ascii="Roboto" w:eastAsia="Roboto" w:hAnsi="Roboto" w:cs="Roboto"/>
          <w:color w:val="0070C0"/>
        </w:rPr>
        <w:t xml:space="preserve"> </w:t>
      </w:r>
      <w:r>
        <w:rPr>
          <w:rFonts w:ascii="Roboto" w:eastAsia="Roboto" w:hAnsi="Roboto" w:cs="Roboto"/>
        </w:rPr>
        <w:t xml:space="preserve">The </w:t>
      </w:r>
      <w:hyperlink r:id="rId8">
        <w:r>
          <w:rPr>
            <w:rFonts w:ascii="Roboto" w:eastAsia="Roboto" w:hAnsi="Roboto" w:cs="Roboto"/>
            <w:color w:val="1155CC"/>
            <w:u w:val="single"/>
          </w:rPr>
          <w:t>2013 Integrated Assessment</w:t>
        </w:r>
      </w:hyperlink>
      <w:r>
        <w:rPr>
          <w:rFonts w:ascii="Roboto" w:eastAsia="Roboto" w:hAnsi="Roboto" w:cs="Roboto"/>
        </w:rPr>
        <w:t xml:space="preserve"> index scores were calculated as the average of rank-normalized component metrics, and ranged from 0 (lowest condition) to 1 (highest condition). See section 2.8 of the report. The group will discuss the utility of this method and if there are other methods we wish to pursue in lieu of or in addition to the 2013 method. </w:t>
      </w:r>
    </w:p>
    <w:p w14:paraId="3CB111F1" w14:textId="77777777" w:rsidR="007612A5" w:rsidRDefault="00E60068">
      <w:pPr>
        <w:tabs>
          <w:tab w:val="left" w:pos="720"/>
        </w:tabs>
        <w:ind w:left="720" w:hanging="720"/>
        <w:rPr>
          <w:rFonts w:ascii="Roboto" w:eastAsia="Roboto" w:hAnsi="Roboto" w:cs="Roboto"/>
          <w:color w:val="201F1E"/>
          <w:highlight w:val="white"/>
        </w:rPr>
      </w:pPr>
      <w:r>
        <w:pict w14:anchorId="3EAA2258">
          <v:rect id="_x0000_i1029" style="width:0;height:1.5pt" o:hralign="center" o:hrstd="t" o:hr="t" fillcolor="#a0a0a0" stroked="f"/>
        </w:pict>
      </w:r>
    </w:p>
    <w:p w14:paraId="700A12B4" w14:textId="77777777" w:rsidR="007612A5" w:rsidRDefault="003317CC">
      <w:pPr>
        <w:numPr>
          <w:ilvl w:val="0"/>
          <w:numId w:val="2"/>
        </w:numPr>
        <w:pBdr>
          <w:top w:val="nil"/>
          <w:left w:val="nil"/>
          <w:bottom w:val="nil"/>
          <w:right w:val="nil"/>
          <w:between w:val="nil"/>
        </w:pBdr>
        <w:rPr>
          <w:rFonts w:ascii="Roboto" w:eastAsia="Roboto" w:hAnsi="Roboto" w:cs="Roboto"/>
          <w:b/>
        </w:rPr>
      </w:pPr>
      <w:bookmarkStart w:id="11" w:name="_3i7xdiinf32e" w:colFirst="0" w:colLast="0"/>
      <w:bookmarkEnd w:id="11"/>
      <w:r>
        <w:rPr>
          <w:rFonts w:ascii="Roboto" w:eastAsia="Roboto" w:hAnsi="Roboto" w:cs="Roboto"/>
          <w:b/>
        </w:rPr>
        <w:t xml:space="preserve"> 11:55 am</w:t>
      </w:r>
      <w:r>
        <w:rPr>
          <w:rFonts w:ascii="Roboto" w:eastAsia="Roboto" w:hAnsi="Roboto" w:cs="Roboto"/>
          <w:b/>
        </w:rPr>
        <w:tab/>
        <w:t>Wrap up (Ali Dunn)</w:t>
      </w:r>
    </w:p>
    <w:p w14:paraId="4D7C8085" w14:textId="77777777" w:rsidR="007612A5" w:rsidRDefault="003317CC">
      <w:pPr>
        <w:tabs>
          <w:tab w:val="left" w:pos="720"/>
        </w:tabs>
        <w:ind w:left="720" w:hanging="720"/>
        <w:rPr>
          <w:rFonts w:ascii="Roboto" w:eastAsia="Roboto" w:hAnsi="Roboto" w:cs="Roboto"/>
        </w:rPr>
      </w:pPr>
      <w:r>
        <w:rPr>
          <w:rFonts w:ascii="Roboto" w:eastAsia="Roboto" w:hAnsi="Roboto" w:cs="Roboto"/>
        </w:rPr>
        <w:tab/>
      </w:r>
      <w:r>
        <w:rPr>
          <w:rFonts w:ascii="Roboto" w:eastAsia="Roboto" w:hAnsi="Roboto" w:cs="Roboto"/>
        </w:rPr>
        <w:tab/>
      </w:r>
      <w:r>
        <w:rPr>
          <w:rFonts w:ascii="Roboto" w:eastAsia="Roboto" w:hAnsi="Roboto" w:cs="Roboto"/>
        </w:rPr>
        <w:tab/>
        <w:t>Review action items, ideas for next meeting and next steps.</w:t>
      </w:r>
    </w:p>
    <w:p w14:paraId="3C5B5558" w14:textId="77777777" w:rsidR="007612A5" w:rsidRDefault="00E60068">
      <w:pPr>
        <w:rPr>
          <w:rFonts w:ascii="Roboto" w:eastAsia="Roboto" w:hAnsi="Roboto" w:cs="Roboto"/>
          <w:b/>
        </w:rPr>
      </w:pPr>
      <w:r>
        <w:pict w14:anchorId="1FF4508E">
          <v:rect id="_x0000_i1030" style="width:0;height:1.5pt" o:hralign="center" o:hrstd="t" o:hr="t" fillcolor="#a0a0a0" stroked="f"/>
        </w:pict>
      </w:r>
    </w:p>
    <w:p w14:paraId="16E5E172" w14:textId="77777777" w:rsidR="007612A5" w:rsidRDefault="003317CC">
      <w:pPr>
        <w:numPr>
          <w:ilvl w:val="0"/>
          <w:numId w:val="2"/>
        </w:numPr>
        <w:pBdr>
          <w:top w:val="nil"/>
          <w:left w:val="nil"/>
          <w:bottom w:val="nil"/>
          <w:right w:val="nil"/>
          <w:between w:val="nil"/>
        </w:pBdr>
        <w:rPr>
          <w:rFonts w:ascii="Roboto" w:eastAsia="Roboto" w:hAnsi="Roboto" w:cs="Roboto"/>
          <w:b/>
        </w:rPr>
      </w:pPr>
      <w:bookmarkStart w:id="12" w:name="_q5avsitxl9l6" w:colFirst="0" w:colLast="0"/>
      <w:bookmarkEnd w:id="12"/>
      <w:r>
        <w:rPr>
          <w:rFonts w:ascii="Roboto" w:eastAsia="Roboto" w:hAnsi="Roboto" w:cs="Roboto"/>
          <w:b/>
        </w:rPr>
        <w:t xml:space="preserve"> 12</w:t>
      </w:r>
      <w:r>
        <w:rPr>
          <w:rFonts w:ascii="Roboto" w:eastAsia="Roboto" w:hAnsi="Roboto" w:cs="Roboto"/>
          <w:b/>
          <w:color w:val="000000"/>
        </w:rPr>
        <w:t>:</w:t>
      </w:r>
      <w:r>
        <w:rPr>
          <w:rFonts w:ascii="Roboto" w:eastAsia="Roboto" w:hAnsi="Roboto" w:cs="Roboto"/>
          <w:b/>
        </w:rPr>
        <w:t>0</w:t>
      </w:r>
      <w:r>
        <w:rPr>
          <w:rFonts w:ascii="Roboto" w:eastAsia="Roboto" w:hAnsi="Roboto" w:cs="Roboto"/>
          <w:b/>
          <w:color w:val="000000"/>
        </w:rPr>
        <w:t xml:space="preserve">0 </w:t>
      </w:r>
      <w:r>
        <w:rPr>
          <w:rFonts w:ascii="Roboto" w:eastAsia="Roboto" w:hAnsi="Roboto" w:cs="Roboto"/>
          <w:b/>
        </w:rPr>
        <w:t>p</w:t>
      </w:r>
      <w:r>
        <w:rPr>
          <w:rFonts w:ascii="Roboto" w:eastAsia="Roboto" w:hAnsi="Roboto" w:cs="Roboto"/>
          <w:b/>
          <w:color w:val="000000"/>
        </w:rPr>
        <w:t>m</w:t>
      </w:r>
      <w:r>
        <w:rPr>
          <w:rFonts w:ascii="Roboto" w:eastAsia="Roboto" w:hAnsi="Roboto" w:cs="Roboto"/>
          <w:b/>
          <w:color w:val="000000"/>
        </w:rPr>
        <w:tab/>
        <w:t>Adjourn</w:t>
      </w:r>
    </w:p>
    <w:p w14:paraId="0C06890A" w14:textId="77777777" w:rsidR="007612A5" w:rsidRDefault="00E60068">
      <w:pPr>
        <w:rPr>
          <w:rFonts w:ascii="Roboto" w:eastAsia="Roboto" w:hAnsi="Roboto" w:cs="Roboto"/>
        </w:rPr>
      </w:pPr>
      <w:r>
        <w:pict w14:anchorId="7AC30F1B">
          <v:rect id="_x0000_i1031" style="width:0;height:1.5pt" o:hralign="center" o:hrstd="t" o:hr="t" fillcolor="#a0a0a0" stroked="f"/>
        </w:pict>
      </w:r>
    </w:p>
    <w:p w14:paraId="71C40811" w14:textId="77777777" w:rsidR="007612A5" w:rsidRDefault="007612A5">
      <w:pPr>
        <w:jc w:val="center"/>
        <w:rPr>
          <w:rFonts w:ascii="Roboto" w:eastAsia="Roboto" w:hAnsi="Roboto" w:cs="Roboto"/>
          <w:b/>
        </w:rPr>
      </w:pPr>
    </w:p>
    <w:p w14:paraId="35C4D1B4" w14:textId="77777777" w:rsidR="00154C71" w:rsidRDefault="00154C71">
      <w:pPr>
        <w:jc w:val="center"/>
        <w:rPr>
          <w:rFonts w:ascii="Roboto" w:eastAsia="Roboto" w:hAnsi="Roboto" w:cs="Roboto"/>
          <w:b/>
          <w:sz w:val="28"/>
          <w:szCs w:val="28"/>
        </w:rPr>
      </w:pPr>
    </w:p>
    <w:p w14:paraId="0876604D" w14:textId="3D670F5A" w:rsidR="007612A5" w:rsidRDefault="003317CC">
      <w:pPr>
        <w:jc w:val="center"/>
        <w:rPr>
          <w:rFonts w:ascii="Roboto" w:eastAsia="Roboto" w:hAnsi="Roboto" w:cs="Roboto"/>
          <w:b/>
          <w:sz w:val="28"/>
          <w:szCs w:val="28"/>
        </w:rPr>
      </w:pPr>
      <w:r>
        <w:rPr>
          <w:rFonts w:ascii="Roboto" w:eastAsia="Roboto" w:hAnsi="Roboto" w:cs="Roboto"/>
          <w:b/>
          <w:sz w:val="28"/>
          <w:szCs w:val="28"/>
        </w:rPr>
        <w:t>Teams Remote Meeting Details</w:t>
      </w:r>
    </w:p>
    <w:p w14:paraId="405921A5" w14:textId="77777777" w:rsidR="007612A5" w:rsidRDefault="007612A5">
      <w:pPr>
        <w:jc w:val="center"/>
        <w:rPr>
          <w:rFonts w:ascii="Roboto" w:eastAsia="Roboto" w:hAnsi="Roboto" w:cs="Roboto"/>
          <w:b/>
          <w:sz w:val="28"/>
          <w:szCs w:val="28"/>
        </w:rPr>
      </w:pPr>
    </w:p>
    <w:p w14:paraId="366C8F35" w14:textId="77777777" w:rsidR="007612A5" w:rsidRDefault="003317CC">
      <w:pPr>
        <w:spacing w:before="120" w:after="240"/>
        <w:jc w:val="both"/>
        <w:rPr>
          <w:rFonts w:ascii="Roboto" w:eastAsia="Roboto" w:hAnsi="Roboto" w:cs="Roboto"/>
          <w:b/>
          <w:sz w:val="28"/>
          <w:szCs w:val="28"/>
        </w:rPr>
      </w:pPr>
      <w:r>
        <w:rPr>
          <w:rFonts w:ascii="Roboto" w:eastAsia="Roboto" w:hAnsi="Roboto" w:cs="Roboto"/>
          <w:b/>
          <w:sz w:val="28"/>
          <w:szCs w:val="28"/>
        </w:rPr>
        <w:t xml:space="preserve">Online link: </w:t>
      </w:r>
      <w:hyperlink r:id="rId9">
        <w:r>
          <w:rPr>
            <w:b/>
            <w:color w:val="6264A7"/>
            <w:sz w:val="27"/>
            <w:szCs w:val="27"/>
            <w:highlight w:val="white"/>
            <w:u w:val="single"/>
          </w:rPr>
          <w:t>Join Microsoft Teams Meeting</w:t>
        </w:r>
      </w:hyperlink>
    </w:p>
    <w:p w14:paraId="7DBEBD0A" w14:textId="77777777" w:rsidR="007612A5" w:rsidRDefault="003317CC">
      <w:pPr>
        <w:spacing w:before="120" w:after="240"/>
        <w:jc w:val="both"/>
        <w:rPr>
          <w:rFonts w:ascii="Roboto" w:eastAsia="Roboto" w:hAnsi="Roboto" w:cs="Roboto"/>
          <w:sz w:val="28"/>
          <w:szCs w:val="28"/>
        </w:rPr>
      </w:pPr>
      <w:r>
        <w:rPr>
          <w:rFonts w:ascii="Roboto" w:eastAsia="Roboto" w:hAnsi="Roboto" w:cs="Roboto"/>
          <w:b/>
          <w:sz w:val="28"/>
          <w:szCs w:val="28"/>
        </w:rPr>
        <w:t>Call-in toll-free number</w:t>
      </w:r>
      <w:r>
        <w:rPr>
          <w:rFonts w:ascii="Roboto" w:eastAsia="Roboto" w:hAnsi="Roboto" w:cs="Roboto"/>
          <w:sz w:val="28"/>
          <w:szCs w:val="28"/>
        </w:rPr>
        <w:t>: +1 (916) 562-0861</w:t>
      </w:r>
    </w:p>
    <w:p w14:paraId="19673234" w14:textId="77777777" w:rsidR="007612A5" w:rsidRDefault="003317CC">
      <w:pPr>
        <w:spacing w:before="120" w:after="240"/>
        <w:jc w:val="both"/>
        <w:rPr>
          <w:rFonts w:ascii="Roboto" w:eastAsia="Roboto" w:hAnsi="Roboto" w:cs="Roboto"/>
          <w:sz w:val="28"/>
          <w:szCs w:val="28"/>
        </w:rPr>
      </w:pPr>
      <w:r>
        <w:rPr>
          <w:rFonts w:ascii="Roboto" w:eastAsia="Roboto" w:hAnsi="Roboto" w:cs="Roboto"/>
          <w:b/>
          <w:sz w:val="28"/>
          <w:szCs w:val="28"/>
        </w:rPr>
        <w:t>Call-in Passcode:</w:t>
      </w:r>
      <w:r>
        <w:rPr>
          <w:rFonts w:ascii="Roboto" w:eastAsia="Roboto" w:hAnsi="Roboto" w:cs="Roboto"/>
          <w:sz w:val="28"/>
          <w:szCs w:val="28"/>
        </w:rPr>
        <w:t xml:space="preserve"> 547 664 954#</w:t>
      </w:r>
    </w:p>
    <w:p w14:paraId="26FDBB40" w14:textId="77777777" w:rsidR="007612A5" w:rsidRDefault="007612A5">
      <w:pPr>
        <w:rPr>
          <w:rFonts w:ascii="Roboto" w:eastAsia="Roboto" w:hAnsi="Roboto" w:cs="Roboto"/>
          <w:b/>
        </w:rPr>
      </w:pPr>
    </w:p>
    <w:sectPr w:rsidR="007612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CB42" w14:textId="77777777" w:rsidR="00E60068" w:rsidRDefault="00E60068">
      <w:r>
        <w:separator/>
      </w:r>
    </w:p>
  </w:endnote>
  <w:endnote w:type="continuationSeparator" w:id="0">
    <w:p w14:paraId="31B01284" w14:textId="77777777" w:rsidR="00E60068" w:rsidRDefault="00E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6250" w14:textId="77777777" w:rsidR="007612A5" w:rsidRDefault="007612A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64F7" w14:textId="77777777" w:rsidR="007612A5" w:rsidRDefault="003317C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00A73">
      <w:rPr>
        <w:noProof/>
        <w:color w:val="000000"/>
      </w:rPr>
      <w:t>2</w:t>
    </w:r>
    <w:r>
      <w:rPr>
        <w:color w:val="000000"/>
      </w:rPr>
      <w:fldChar w:fldCharType="end"/>
    </w:r>
  </w:p>
  <w:p w14:paraId="54DB32EB" w14:textId="77777777" w:rsidR="007612A5" w:rsidRDefault="007612A5">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A4BD" w14:textId="77777777" w:rsidR="007612A5" w:rsidRDefault="003317CC">
    <w:pPr>
      <w:pBdr>
        <w:top w:val="nil"/>
        <w:left w:val="nil"/>
        <w:bottom w:val="nil"/>
        <w:right w:val="nil"/>
        <w:between w:val="nil"/>
      </w:pBdr>
      <w:tabs>
        <w:tab w:val="center" w:pos="4680"/>
        <w:tab w:val="right" w:pos="9360"/>
      </w:tabs>
      <w:jc w:val="center"/>
      <w:rPr>
        <w:color w:val="000000"/>
      </w:rPr>
    </w:pPr>
    <w:r>
      <w:fldChar w:fldCharType="begin"/>
    </w:r>
    <w:r>
      <w:instrText>PAGE</w:instrText>
    </w:r>
    <w:r>
      <w:fldChar w:fldCharType="separate"/>
    </w:r>
    <w:r w:rsidR="00400A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D47F" w14:textId="77777777" w:rsidR="00E60068" w:rsidRDefault="00E60068">
      <w:r>
        <w:separator/>
      </w:r>
    </w:p>
  </w:footnote>
  <w:footnote w:type="continuationSeparator" w:id="0">
    <w:p w14:paraId="1670BABF" w14:textId="77777777" w:rsidR="00E60068" w:rsidRDefault="00E6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5D29" w14:textId="77777777" w:rsidR="007612A5" w:rsidRDefault="007612A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43CC" w14:textId="77777777" w:rsidR="007612A5" w:rsidRDefault="007612A5"/>
  <w:p w14:paraId="2E9AB71C" w14:textId="77777777" w:rsidR="007612A5" w:rsidRDefault="007612A5">
    <w:pPr>
      <w:rPr>
        <w:b/>
      </w:rPr>
    </w:pPr>
  </w:p>
  <w:p w14:paraId="006F8A63" w14:textId="77777777" w:rsidR="007612A5" w:rsidRDefault="007612A5">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B489" w14:textId="77777777" w:rsidR="007612A5" w:rsidRDefault="003317CC">
    <w:pPr>
      <w:pStyle w:val="Heading2"/>
      <w:spacing w:before="0" w:after="0"/>
      <w:jc w:val="center"/>
      <w:rPr>
        <w:rFonts w:ascii="Roboto" w:eastAsia="Roboto" w:hAnsi="Roboto" w:cs="Roboto"/>
      </w:rPr>
    </w:pPr>
    <w:bookmarkStart w:id="13" w:name="_my3l347q2opr" w:colFirst="0" w:colLast="0"/>
    <w:bookmarkEnd w:id="13"/>
    <w:r>
      <w:rPr>
        <w:rFonts w:ascii="Roboto" w:eastAsia="Roboto" w:hAnsi="Roboto" w:cs="Roboto"/>
      </w:rPr>
      <w:t>Healthy Watersheds Partnership</w:t>
    </w:r>
    <w:r>
      <w:rPr>
        <w:noProof/>
      </w:rPr>
      <w:drawing>
        <wp:anchor distT="0" distB="0" distL="114300" distR="114300" simplePos="0" relativeHeight="251658240" behindDoc="0" locked="0" layoutInCell="1" hidden="0" allowOverlap="1" wp14:anchorId="22950AEC" wp14:editId="748E2EF3">
          <wp:simplePos x="0" y="0"/>
          <wp:positionH relativeFrom="column">
            <wp:posOffset>4886325</wp:posOffset>
          </wp:positionH>
          <wp:positionV relativeFrom="paragraph">
            <wp:posOffset>-257174</wp:posOffset>
          </wp:positionV>
          <wp:extent cx="1057275" cy="1657350"/>
          <wp:effectExtent l="0" t="0" r="0" b="0"/>
          <wp:wrapNone/>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J:\Coordination\Monitoring Council\Icons &amp; Logos\Monitoring Council\cwqmc_logo_182x241.jpg"/>
                  <pic:cNvPicPr preferRelativeResize="0"/>
                </pic:nvPicPr>
                <pic:blipFill>
                  <a:blip r:embed="rId1"/>
                  <a:srcRect t="2872" b="3943"/>
                  <a:stretch>
                    <a:fillRect/>
                  </a:stretch>
                </pic:blipFill>
                <pic:spPr>
                  <a:xfrm>
                    <a:off x="0" y="0"/>
                    <a:ext cx="1057275" cy="1657350"/>
                  </a:xfrm>
                  <a:prstGeom prst="rect">
                    <a:avLst/>
                  </a:prstGeom>
                  <a:ln/>
                </pic:spPr>
              </pic:pic>
            </a:graphicData>
          </a:graphic>
        </wp:anchor>
      </w:drawing>
    </w:r>
    <w:bookmarkStart w:id="14" w:name="_GoBack"/>
    <w:r>
      <w:rPr>
        <w:noProof/>
      </w:rPr>
      <w:drawing>
        <wp:anchor distT="0" distB="0" distL="114300" distR="114300" simplePos="0" relativeHeight="251659264" behindDoc="0" locked="0" layoutInCell="1" hidden="0" allowOverlap="1" wp14:anchorId="48CD52DC" wp14:editId="0DAC2940">
          <wp:simplePos x="0" y="0"/>
          <wp:positionH relativeFrom="column">
            <wp:posOffset>1</wp:posOffset>
          </wp:positionH>
          <wp:positionV relativeFrom="paragraph">
            <wp:posOffset>0</wp:posOffset>
          </wp:positionV>
          <wp:extent cx="1115256" cy="1162050"/>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S:\DWQ\DIV\TMDLS\ATSU\Coordination\Monitoring Council\Healthy Watersheds Partnership\Communication\Logo\Healthy Watersheds Partnership Logo.jpg"/>
                  <pic:cNvPicPr preferRelativeResize="0"/>
                </pic:nvPicPr>
                <pic:blipFill>
                  <a:blip r:embed="rId2"/>
                  <a:srcRect/>
                  <a:stretch>
                    <a:fillRect/>
                  </a:stretch>
                </pic:blipFill>
                <pic:spPr>
                  <a:xfrm>
                    <a:off x="0" y="0"/>
                    <a:ext cx="1115256" cy="1162050"/>
                  </a:xfrm>
                  <a:prstGeom prst="rect">
                    <a:avLst/>
                  </a:prstGeom>
                  <a:ln/>
                </pic:spPr>
              </pic:pic>
            </a:graphicData>
          </a:graphic>
        </wp:anchor>
      </w:drawing>
    </w:r>
    <w:bookmarkEnd w:id="14"/>
  </w:p>
  <w:p w14:paraId="2BE2E72E" w14:textId="77777777" w:rsidR="007612A5" w:rsidRDefault="003317CC">
    <w:pPr>
      <w:pStyle w:val="Heading2"/>
      <w:spacing w:before="0"/>
      <w:jc w:val="center"/>
    </w:pPr>
    <w:bookmarkStart w:id="15" w:name="_oejfmdnv6ddd" w:colFirst="0" w:colLast="0"/>
    <w:bookmarkEnd w:id="15"/>
    <w:r>
      <w:rPr>
        <w:b w:val="0"/>
      </w:rPr>
      <w:t xml:space="preserve">August 19, 2020 Meeting Agenda </w:t>
    </w:r>
    <w:r>
      <w:t xml:space="preserve">       </w:t>
    </w:r>
  </w:p>
  <w:p w14:paraId="3ACB8968" w14:textId="77777777" w:rsidR="007612A5" w:rsidRDefault="003317CC">
    <w:pPr>
      <w:jc w:val="center"/>
      <w:rPr>
        <w:rFonts w:ascii="Roboto" w:eastAsia="Roboto" w:hAnsi="Roboto" w:cs="Roboto"/>
        <w:sz w:val="24"/>
        <w:szCs w:val="24"/>
      </w:rPr>
    </w:pPr>
    <w:r>
      <w:rPr>
        <w:rFonts w:ascii="Roboto" w:eastAsia="Roboto" w:hAnsi="Roboto" w:cs="Roboto"/>
        <w:sz w:val="24"/>
        <w:szCs w:val="24"/>
      </w:rPr>
      <w:t>9:30 am – 12:00 pm</w:t>
    </w:r>
  </w:p>
  <w:p w14:paraId="2D632F60" w14:textId="77777777" w:rsidR="007612A5" w:rsidRDefault="003317CC">
    <w:pPr>
      <w:jc w:val="center"/>
      <w:rPr>
        <w:rFonts w:ascii="Roboto" w:eastAsia="Roboto" w:hAnsi="Roboto" w:cs="Roboto"/>
        <w:b/>
        <w:color w:val="0070C0"/>
      </w:rPr>
    </w:pPr>
    <w:r>
      <w:rPr>
        <w:rFonts w:ascii="Roboto" w:eastAsia="Roboto" w:hAnsi="Roboto" w:cs="Roboto"/>
        <w:b/>
        <w:color w:val="0070C0"/>
        <w:sz w:val="24"/>
        <w:szCs w:val="24"/>
      </w:rPr>
      <w:t>REMOTE ATTENDANCE ONLY</w:t>
    </w:r>
  </w:p>
  <w:p w14:paraId="511D527C" w14:textId="77777777" w:rsidR="007612A5" w:rsidRDefault="003317CC">
    <w:pPr>
      <w:jc w:val="center"/>
      <w:rPr>
        <w:rFonts w:ascii="Roboto" w:eastAsia="Roboto" w:hAnsi="Roboto" w:cs="Roboto"/>
        <w:b/>
        <w:color w:val="0070C0"/>
        <w:u w:val="single"/>
      </w:rPr>
    </w:pPr>
    <w:r>
      <w:rPr>
        <w:rFonts w:ascii="Roboto" w:eastAsia="Roboto" w:hAnsi="Roboto" w:cs="Roboto"/>
        <w:b/>
        <w:color w:val="0070C0"/>
        <w:u w:val="single"/>
      </w:rPr>
      <w:t>Teams/Remote attendance details below</w:t>
    </w:r>
  </w:p>
  <w:p w14:paraId="6CF24C5D" w14:textId="77777777" w:rsidR="007612A5" w:rsidRDefault="007612A5"/>
  <w:p w14:paraId="26688C84" w14:textId="77777777" w:rsidR="007612A5" w:rsidRDefault="007612A5">
    <w:pPr>
      <w:pBdr>
        <w:top w:val="nil"/>
        <w:left w:val="nil"/>
        <w:bottom w:val="nil"/>
        <w:right w:val="nil"/>
        <w:between w:val="nil"/>
      </w:pBdr>
      <w:tabs>
        <w:tab w:val="center" w:pos="4680"/>
        <w:tab w:val="right" w:pos="9360"/>
      </w:tabs>
      <w:rPr>
        <w:b/>
      </w:rPr>
    </w:pPr>
  </w:p>
  <w:p w14:paraId="13E359D4" w14:textId="77777777" w:rsidR="007612A5" w:rsidRDefault="003317CC">
    <w:pPr>
      <w:pBdr>
        <w:top w:val="nil"/>
        <w:left w:val="nil"/>
        <w:bottom w:val="nil"/>
        <w:right w:val="nil"/>
        <w:between w:val="nil"/>
      </w:pBdr>
      <w:tabs>
        <w:tab w:val="center" w:pos="4680"/>
        <w:tab w:val="right" w:pos="9360"/>
      </w:tabs>
      <w:rPr>
        <w:b/>
      </w:rPr>
    </w:pPr>
    <w:r>
      <w:rPr>
        <w:b/>
      </w:rPr>
      <w:t xml:space="preserve">Item </w:t>
    </w:r>
    <w:proofErr w:type="gramStart"/>
    <w:r>
      <w:rPr>
        <w:b/>
      </w:rPr>
      <w:t>#  Time</w:t>
    </w:r>
    <w:proofErr w:type="gramEnd"/>
    <w:r>
      <w:rPr>
        <w:b/>
      </w:rPr>
      <w:t xml:space="preserve">               Topic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7B15"/>
    <w:multiLevelType w:val="multilevel"/>
    <w:tmpl w:val="3B942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8E6576"/>
    <w:multiLevelType w:val="multilevel"/>
    <w:tmpl w:val="6290B0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A5"/>
    <w:rsid w:val="00154C71"/>
    <w:rsid w:val="003317CC"/>
    <w:rsid w:val="00341451"/>
    <w:rsid w:val="00400A73"/>
    <w:rsid w:val="004A4BBC"/>
    <w:rsid w:val="0055754B"/>
    <w:rsid w:val="007612A5"/>
    <w:rsid w:val="00E6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F40F"/>
  <w15:docId w15:val="{B95B3B09-71BD-43A4-B989-7FA4D44F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waterquality.ca.gov/monitoring_council/healthy_streams/docs/ca_hw_report_1112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ywaterquality.ca.gov/monitoring_council/healthy_watershe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ms.microsoft.com/l/meetup-join/19%3ameeting_YWZmYmIzYTctZTBlYi00ZTBiLWI4ZDYtOWQyZGQ4ZDc0MjEw%40thread.v2/0?context=%7b%22Tid%22%3a%22fe186a25-7d49-41e6-9941-05d2281d36c1%22%2c%22Oid%22%3a%2235c654cd-46d8-484c-858a-77054a24faad%22%7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Truong</cp:lastModifiedBy>
  <cp:revision>5</cp:revision>
  <dcterms:created xsi:type="dcterms:W3CDTF">2020-08-14T18:35:00Z</dcterms:created>
  <dcterms:modified xsi:type="dcterms:W3CDTF">2020-08-18T16:58:00Z</dcterms:modified>
</cp:coreProperties>
</file>